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E75B" w14:textId="77777777" w:rsidR="00DE50A9" w:rsidRDefault="00D11208">
      <w:pPr>
        <w:tabs>
          <w:tab w:val="left" w:pos="3372"/>
          <w:tab w:val="left" w:pos="6982"/>
        </w:tabs>
        <w:ind w:left="117"/>
        <w:rPr>
          <w:rFonts w:ascii="Times New Roman"/>
          <w:sz w:val="20"/>
        </w:rPr>
      </w:pPr>
      <w:r>
        <w:rPr>
          <w:rFonts w:ascii="Times New Roman"/>
          <w:noProof/>
          <w:position w:val="62"/>
          <w:sz w:val="20"/>
        </w:rPr>
        <w:drawing>
          <wp:inline distT="0" distB="0" distL="0" distR="0" wp14:anchorId="60E65A6A" wp14:editId="002773E5">
            <wp:extent cx="1712527" cy="3194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12527" cy="319468"/>
                    </a:xfrm>
                    <a:prstGeom prst="rect">
                      <a:avLst/>
                    </a:prstGeom>
                  </pic:spPr>
                </pic:pic>
              </a:graphicData>
            </a:graphic>
          </wp:inline>
        </w:drawing>
      </w:r>
      <w:r>
        <w:rPr>
          <w:rFonts w:ascii="Times New Roman"/>
          <w:position w:val="62"/>
          <w:sz w:val="20"/>
        </w:rPr>
        <w:tab/>
      </w:r>
      <w:r>
        <w:rPr>
          <w:rFonts w:ascii="Times New Roman"/>
          <w:noProof/>
          <w:position w:val="1"/>
          <w:sz w:val="20"/>
        </w:rPr>
        <w:drawing>
          <wp:inline distT="0" distB="0" distL="0" distR="0" wp14:anchorId="0495D470" wp14:editId="030381AB">
            <wp:extent cx="1248169" cy="9601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248169" cy="960120"/>
                    </a:xfrm>
                    <a:prstGeom prst="rect">
                      <a:avLst/>
                    </a:prstGeom>
                  </pic:spPr>
                </pic:pic>
              </a:graphicData>
            </a:graphic>
          </wp:inline>
        </w:drawing>
      </w:r>
      <w:r>
        <w:rPr>
          <w:rFonts w:ascii="Times New Roman"/>
          <w:position w:val="1"/>
          <w:sz w:val="20"/>
        </w:rPr>
        <w:tab/>
      </w:r>
      <w:r>
        <w:rPr>
          <w:rFonts w:ascii="Times New Roman"/>
          <w:noProof/>
          <w:sz w:val="20"/>
        </w:rPr>
        <w:drawing>
          <wp:inline distT="0" distB="0" distL="0" distR="0" wp14:anchorId="389228B7" wp14:editId="5A30D2DC">
            <wp:extent cx="1361121" cy="93459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361121" cy="934593"/>
                    </a:xfrm>
                    <a:prstGeom prst="rect">
                      <a:avLst/>
                    </a:prstGeom>
                  </pic:spPr>
                </pic:pic>
              </a:graphicData>
            </a:graphic>
          </wp:inline>
        </w:drawing>
      </w:r>
    </w:p>
    <w:p w14:paraId="5B8374A2" w14:textId="77777777" w:rsidR="00DE50A9" w:rsidRDefault="00DE50A9">
      <w:pPr>
        <w:pStyle w:val="Textkrper"/>
        <w:spacing w:before="8"/>
        <w:rPr>
          <w:rFonts w:ascii="Times New Roman"/>
          <w:sz w:val="25"/>
        </w:rPr>
      </w:pPr>
    </w:p>
    <w:p w14:paraId="5D1E5E3D" w14:textId="77777777" w:rsidR="00DE50A9" w:rsidRPr="001E5AFD" w:rsidRDefault="00D11208">
      <w:pPr>
        <w:pStyle w:val="Titel"/>
        <w:rPr>
          <w:lang w:val="en-GB"/>
        </w:rPr>
      </w:pPr>
      <w:r w:rsidRPr="001E5AFD">
        <w:rPr>
          <w:lang w:val="en-GB"/>
        </w:rPr>
        <w:t>European Money Quiz</w:t>
      </w:r>
    </w:p>
    <w:p w14:paraId="71123FDF" w14:textId="1D9A4285" w:rsidR="00DE50A9" w:rsidRPr="001E5AFD" w:rsidRDefault="00DE50A9">
      <w:pPr>
        <w:pStyle w:val="Textkrper"/>
        <w:spacing w:before="6"/>
        <w:rPr>
          <w:sz w:val="28"/>
          <w:lang w:val="en-GB"/>
        </w:rPr>
      </w:pPr>
    </w:p>
    <w:p w14:paraId="41F6B964" w14:textId="093781BE" w:rsidR="00D30F53" w:rsidRPr="001E5AFD" w:rsidRDefault="00D30F53" w:rsidP="00D30F53">
      <w:pPr>
        <w:pStyle w:val="berschrift1"/>
        <w:spacing w:before="75"/>
        <w:rPr>
          <w:lang w:val="en-GB"/>
        </w:rPr>
      </w:pPr>
      <w:r w:rsidRPr="001E5AFD">
        <w:rPr>
          <w:lang w:val="en-GB"/>
        </w:rPr>
        <w:t xml:space="preserve">FAQs </w:t>
      </w:r>
      <w:proofErr w:type="spellStart"/>
      <w:r w:rsidRPr="001E5AFD">
        <w:rPr>
          <w:lang w:val="en-GB"/>
        </w:rPr>
        <w:t>zum</w:t>
      </w:r>
      <w:proofErr w:type="spellEnd"/>
      <w:r w:rsidRPr="001E5AFD">
        <w:rPr>
          <w:lang w:val="en-GB"/>
        </w:rPr>
        <w:t xml:space="preserve"> European Money Quiz 202</w:t>
      </w:r>
      <w:r w:rsidR="00D00D6E" w:rsidRPr="001E5AFD">
        <w:rPr>
          <w:lang w:val="en-GB"/>
        </w:rPr>
        <w:t>5</w:t>
      </w:r>
    </w:p>
    <w:p w14:paraId="1BF8B05A" w14:textId="0C3324D4" w:rsidR="00DE50A9" w:rsidRDefault="00D11208">
      <w:pPr>
        <w:pStyle w:val="Textkrper"/>
        <w:spacing w:before="44"/>
        <w:ind w:left="115"/>
      </w:pPr>
      <w:r>
        <w:t xml:space="preserve">(Deutschland) </w:t>
      </w:r>
      <w:r w:rsidR="00101F84">
        <w:t xml:space="preserve">4. </w:t>
      </w:r>
      <w:r w:rsidR="002736B5">
        <w:t>November</w:t>
      </w:r>
      <w:r>
        <w:rPr>
          <w:spacing w:val="-2"/>
        </w:rPr>
        <w:t xml:space="preserve"> </w:t>
      </w:r>
      <w:r>
        <w:t>202</w:t>
      </w:r>
      <w:r w:rsidR="002736B5">
        <w:t>4</w:t>
      </w:r>
    </w:p>
    <w:p w14:paraId="2E923AC6" w14:textId="36935351" w:rsidR="00DE50A9" w:rsidRDefault="00DE50A9">
      <w:pPr>
        <w:pStyle w:val="Textkrper"/>
        <w:spacing w:before="5"/>
        <w:rPr>
          <w:sz w:val="28"/>
        </w:rPr>
      </w:pPr>
    </w:p>
    <w:p w14:paraId="206122BD" w14:textId="77777777" w:rsidR="00D30F53" w:rsidRDefault="00D30F53" w:rsidP="00D30F53">
      <w:pPr>
        <w:pStyle w:val="Textkrper"/>
        <w:spacing w:before="3"/>
        <w:rPr>
          <w:sz w:val="29"/>
        </w:rPr>
      </w:pPr>
    </w:p>
    <w:p w14:paraId="497E6262" w14:textId="3CF9BA56" w:rsidR="00D30F53" w:rsidRDefault="00D30F53" w:rsidP="00D30F53">
      <w:pPr>
        <w:pStyle w:val="berschrift1"/>
        <w:spacing w:line="295" w:lineRule="auto"/>
        <w:ind w:right="597"/>
      </w:pPr>
      <w:r>
        <w:t>Ich werde mit meiner Klasse am European Money Quiz am 1</w:t>
      </w:r>
      <w:r w:rsidR="00D00D6E">
        <w:t>8</w:t>
      </w:r>
      <w:r>
        <w:t>. März 202</w:t>
      </w:r>
      <w:r w:rsidR="00D00D6E">
        <w:t>5</w:t>
      </w:r>
      <w:r>
        <w:t xml:space="preserve"> teilnehmen und hätte eine Frage: Wie soll beim </w:t>
      </w:r>
      <w:r w:rsidR="00594048">
        <w:t>nationalen F</w:t>
      </w:r>
      <w:r>
        <w:t>inale gewährleistet werden, dass die Antworten tatsächlich von den Schülern und nicht von den Lehrern gegeben werden?</w:t>
      </w:r>
    </w:p>
    <w:p w14:paraId="10912C83" w14:textId="77777777" w:rsidR="00D30F53" w:rsidRDefault="00D30F53" w:rsidP="00D30F53">
      <w:pPr>
        <w:pStyle w:val="Textkrper"/>
        <w:rPr>
          <w:b/>
          <w:sz w:val="25"/>
        </w:rPr>
      </w:pPr>
    </w:p>
    <w:p w14:paraId="2C654813" w14:textId="2AD40E9E" w:rsidR="00D30F53" w:rsidRDefault="00D30F53" w:rsidP="00D30F53">
      <w:pPr>
        <w:pStyle w:val="Textkrper"/>
        <w:spacing w:line="295" w:lineRule="auto"/>
        <w:ind w:left="824" w:right="512"/>
      </w:pPr>
      <w:r>
        <w:t xml:space="preserve">Ihre Fragestellung ist berechtigt. Gewährleisten kann das beim </w:t>
      </w:r>
      <w:r w:rsidR="00594048">
        <w:t xml:space="preserve">nationalen </w:t>
      </w:r>
      <w:r>
        <w:t>Online-</w:t>
      </w:r>
      <w:r w:rsidR="00594048">
        <w:t>F</w:t>
      </w:r>
      <w:r>
        <w:t>inale niemand, außer die teilnehmenden Schüler</w:t>
      </w:r>
      <w:r w:rsidR="00D00D6E">
        <w:t>innen und Schüler</w:t>
      </w:r>
      <w:r>
        <w:t xml:space="preserve"> im Rahmen ihrer </w:t>
      </w:r>
      <w:r>
        <w:rPr>
          <w:b/>
        </w:rPr>
        <w:t xml:space="preserve">Eigenverantwortung </w:t>
      </w:r>
      <w:r>
        <w:t>und der Lehr</w:t>
      </w:r>
      <w:r w:rsidR="00D00D6E">
        <w:t>kräfte</w:t>
      </w:r>
      <w:r>
        <w:t xml:space="preserve"> selbst. Da aber jede Lehr</w:t>
      </w:r>
      <w:r w:rsidR="00D00D6E">
        <w:t>kraft</w:t>
      </w:r>
      <w:r>
        <w:t xml:space="preserve"> Vorbild ist, haben wir hier auch keine Bedenken und gehen davon aus, dass </w:t>
      </w:r>
      <w:r>
        <w:rPr>
          <w:b/>
        </w:rPr>
        <w:t xml:space="preserve">fair </w:t>
      </w:r>
      <w:r>
        <w:t>gespielt wird. Die Verantwortung für die Fragebeantwortung soll jedenfalls bei den Schüler</w:t>
      </w:r>
      <w:r w:rsidR="00594048">
        <w:t>innen und Schülern</w:t>
      </w:r>
      <w:r>
        <w:t xml:space="preserve"> liegen.</w:t>
      </w:r>
    </w:p>
    <w:p w14:paraId="1DE81D58" w14:textId="77777777" w:rsidR="00D30F53" w:rsidRDefault="00D30F53" w:rsidP="00D30F53">
      <w:pPr>
        <w:pStyle w:val="Textkrper"/>
        <w:rPr>
          <w:sz w:val="24"/>
        </w:rPr>
      </w:pPr>
    </w:p>
    <w:p w14:paraId="6CBA8099" w14:textId="77777777" w:rsidR="00D30F53" w:rsidRDefault="00D30F53" w:rsidP="00D30F53">
      <w:pPr>
        <w:pStyle w:val="Textkrper"/>
        <w:spacing w:before="7"/>
        <w:rPr>
          <w:sz w:val="26"/>
        </w:rPr>
      </w:pPr>
    </w:p>
    <w:p w14:paraId="49E4604C" w14:textId="77777777" w:rsidR="00D30F53" w:rsidRDefault="00D30F53" w:rsidP="00D30F53">
      <w:pPr>
        <w:pStyle w:val="berschrift1"/>
        <w:spacing w:before="1" w:line="295" w:lineRule="auto"/>
        <w:ind w:right="750"/>
      </w:pPr>
      <w:r>
        <w:t>In meiner Klasse, die am Quiz teilnimmt, sind überwiegend 15-jährige und einige 16-jährige. Ist es egal, wen ich von der Klasse nominiere?</w:t>
      </w:r>
    </w:p>
    <w:p w14:paraId="594F210B" w14:textId="77777777" w:rsidR="00D30F53" w:rsidRDefault="00D30F53" w:rsidP="00D30F53">
      <w:pPr>
        <w:pStyle w:val="Textkrper"/>
        <w:spacing w:before="10"/>
        <w:rPr>
          <w:b/>
          <w:sz w:val="24"/>
        </w:rPr>
      </w:pPr>
    </w:p>
    <w:p w14:paraId="6D9A121E" w14:textId="77777777" w:rsidR="00D00D6E" w:rsidRPr="00D00D6E" w:rsidRDefault="00D00D6E" w:rsidP="00D00D6E">
      <w:pPr>
        <w:pStyle w:val="Textkrper"/>
        <w:spacing w:before="1" w:line="295" w:lineRule="auto"/>
        <w:ind w:left="824"/>
      </w:pPr>
      <w:r w:rsidRPr="00D00D6E">
        <w:t>Es ist kein Problem, wenn einige Schülerinnen und Schüler über der Altersgrenze liegen, solange der Großteil der Klasse 15 Jahre alt ist. In solchen Fällen berücksichtigen wir das Durchschnittsalter. Im Vordergrund stehen die spielerische Auseinandersetzung der Jugendlichen mit dem Thema und die Förderung ihrer individuellen Finanzkompetenz.</w:t>
      </w:r>
    </w:p>
    <w:p w14:paraId="4AB5EEA7" w14:textId="3CFFF491" w:rsidR="00D00D6E" w:rsidRPr="00D00D6E" w:rsidRDefault="00D00D6E" w:rsidP="00D00D6E">
      <w:pPr>
        <w:pStyle w:val="Textkrper"/>
        <w:spacing w:before="1" w:line="295" w:lineRule="auto"/>
        <w:ind w:left="824"/>
      </w:pPr>
      <w:r w:rsidRPr="00D00D6E">
        <w:t xml:space="preserve">Falls Ihre Klasse das Deutschland-Finale gewinnt, dürfen jedoch nur zwei Schülerinnen und Schüler, die zu Beginn des laufenden Schuljahres noch 15 Jahre alt waren, am Europafinale teilnehmen. </w:t>
      </w:r>
    </w:p>
    <w:p w14:paraId="2BD2B095" w14:textId="5EDAC346" w:rsidR="00D30F53" w:rsidRDefault="00D30F53" w:rsidP="00D30F53">
      <w:pPr>
        <w:pStyle w:val="Textkrper"/>
        <w:spacing w:before="1" w:line="295" w:lineRule="auto"/>
        <w:ind w:left="824"/>
      </w:pPr>
    </w:p>
    <w:p w14:paraId="4CCD004C" w14:textId="77777777" w:rsidR="00D30F53" w:rsidRDefault="00D30F53" w:rsidP="00D30F53">
      <w:pPr>
        <w:pStyle w:val="Textkrper"/>
        <w:spacing w:before="11"/>
        <w:rPr>
          <w:sz w:val="24"/>
        </w:rPr>
      </w:pPr>
    </w:p>
    <w:p w14:paraId="6F9137FA" w14:textId="0F7C7BD4" w:rsidR="00D30F53" w:rsidRDefault="00D30F53" w:rsidP="00D30F53">
      <w:pPr>
        <w:pStyle w:val="berschrift1"/>
        <w:spacing w:line="295" w:lineRule="auto"/>
        <w:ind w:right="750"/>
      </w:pPr>
      <w:r>
        <w:t>Laut Info auf der Homepage starte</w:t>
      </w:r>
      <w:r w:rsidR="00C10012">
        <w:t xml:space="preserve">t </w:t>
      </w:r>
      <w:r>
        <w:t>das</w:t>
      </w:r>
      <w:r w:rsidR="00C10012">
        <w:t xml:space="preserve"> </w:t>
      </w:r>
      <w:r w:rsidR="00EC6773">
        <w:t>Finale</w:t>
      </w:r>
      <w:r w:rsidR="00C10012">
        <w:t xml:space="preserve"> </w:t>
      </w:r>
      <w:r>
        <w:t>am 1</w:t>
      </w:r>
      <w:r w:rsidR="00D00D6E">
        <w:t>8</w:t>
      </w:r>
      <w:r>
        <w:t>.03.202</w:t>
      </w:r>
      <w:r w:rsidR="00D00D6E">
        <w:t>5</w:t>
      </w:r>
      <w:r>
        <w:t xml:space="preserve"> um 10.30 Uhr - wie lange </w:t>
      </w:r>
      <w:r w:rsidRPr="00EC6773">
        <w:t>dauert diese</w:t>
      </w:r>
      <w:r w:rsidR="00EC6773">
        <w:t>s</w:t>
      </w:r>
      <w:r w:rsidRPr="00EC6773">
        <w:t xml:space="preserve"> Quiz dann</w:t>
      </w:r>
      <w:r>
        <w:t>?</w:t>
      </w:r>
    </w:p>
    <w:p w14:paraId="311D5FE4" w14:textId="77777777" w:rsidR="00D30F53" w:rsidRDefault="00D30F53" w:rsidP="00D30F53">
      <w:pPr>
        <w:pStyle w:val="Textkrper"/>
        <w:spacing w:before="10"/>
        <w:rPr>
          <w:b/>
          <w:sz w:val="24"/>
        </w:rPr>
      </w:pPr>
    </w:p>
    <w:p w14:paraId="4EF48139" w14:textId="12FE846E" w:rsidR="00D30F53" w:rsidRDefault="00D00D6E" w:rsidP="00D30F53">
      <w:pPr>
        <w:pStyle w:val="Textkrper"/>
        <w:spacing w:line="295" w:lineRule="auto"/>
        <w:ind w:left="824" w:right="109"/>
      </w:pPr>
      <w:r>
        <w:t xml:space="preserve">Das Finalquiz umfasst etwa 15 Fragen und dauert ungefähr 20 bis maximal 30 Minuten. Zu Beginn gibt es ein paar Minuten, damit sich alle teilnehmenden Schulklassen in ganz Deutschland einloggen können. Anschließend wird das Quiz gestartet: Für jede Frage sind </w:t>
      </w:r>
      <w:r w:rsidRPr="003E44FC">
        <w:t>rund zwei Minuten eingeplant</w:t>
      </w:r>
      <w:r>
        <w:t xml:space="preserve">. Zuerst wird die Frage angezeigt, dann folgt eine Minute zur Beantwortung, und anschließend bleibt noch etwas Zeit für die Anzeige der Zwischenstände – </w:t>
      </w:r>
      <w:r>
        <w:lastRenderedPageBreak/>
        <w:t>insgesamt also etwa zwei Minuten pro Frage. Bis etwa 11:05 Uhr sollte das Quiz abgeschlossen sein.</w:t>
      </w:r>
    </w:p>
    <w:p w14:paraId="150E47EB" w14:textId="77777777" w:rsidR="00D30F53" w:rsidRDefault="00D30F53" w:rsidP="00D30F53">
      <w:pPr>
        <w:pStyle w:val="Textkrper"/>
        <w:spacing w:before="4"/>
        <w:rPr>
          <w:sz w:val="25"/>
        </w:rPr>
      </w:pPr>
    </w:p>
    <w:p w14:paraId="5FE9BE89" w14:textId="18C6EE3D" w:rsidR="00D30F53" w:rsidRDefault="00D30F53" w:rsidP="00D30F53">
      <w:pPr>
        <w:pStyle w:val="berschrift1"/>
        <w:spacing w:line="295" w:lineRule="auto"/>
      </w:pPr>
      <w:r>
        <w:t>Ich bin am 1</w:t>
      </w:r>
      <w:r w:rsidR="000D4985">
        <w:t>8</w:t>
      </w:r>
      <w:r>
        <w:t>.3.202</w:t>
      </w:r>
      <w:r w:rsidR="000D4985">
        <w:t>5</w:t>
      </w:r>
      <w:r>
        <w:t xml:space="preserve"> nicht an der Schule, da ich selbst ein Seminar habe. Kann dann ein Kollege</w:t>
      </w:r>
      <w:r w:rsidR="00594048">
        <w:t xml:space="preserve">/eine Kollegin </w:t>
      </w:r>
      <w:r>
        <w:t xml:space="preserve">von mir das Final-Quiz mit den </w:t>
      </w:r>
      <w:r w:rsidRPr="00EC6773">
        <w:t>Schüler</w:t>
      </w:r>
      <w:r w:rsidR="000D4985" w:rsidRPr="00EC6773">
        <w:t>innen u</w:t>
      </w:r>
      <w:r w:rsidR="000D4985">
        <w:t>nd Schülern</w:t>
      </w:r>
      <w:r>
        <w:t xml:space="preserve"> durchführen?</w:t>
      </w:r>
    </w:p>
    <w:p w14:paraId="253F8881" w14:textId="77777777" w:rsidR="00D30F53" w:rsidRDefault="00D30F53" w:rsidP="00D30F53">
      <w:pPr>
        <w:pStyle w:val="Textkrper"/>
        <w:spacing w:before="11"/>
        <w:rPr>
          <w:b/>
          <w:sz w:val="24"/>
        </w:rPr>
      </w:pPr>
    </w:p>
    <w:p w14:paraId="76CDAAA9" w14:textId="3CC016B1" w:rsidR="00D30F53" w:rsidRDefault="00D30F53" w:rsidP="00D30F53">
      <w:pPr>
        <w:pStyle w:val="Textkrper"/>
        <w:spacing w:line="295" w:lineRule="auto"/>
        <w:ind w:left="824" w:right="1014"/>
      </w:pPr>
      <w:r>
        <w:t xml:space="preserve">Natürlich kann auch ein </w:t>
      </w:r>
      <w:r w:rsidRPr="00EC6773">
        <w:t>Kollege</w:t>
      </w:r>
      <w:r w:rsidR="00C10012" w:rsidRPr="00EC6773">
        <w:t xml:space="preserve"> oder eine Kollegin</w:t>
      </w:r>
      <w:r>
        <w:t xml:space="preserve"> von Ihnen gemeinsam mit der Klasse das Finalquiz durchführen. Stellen Sie aber bitte sicher, dass Ihr Kollege</w:t>
      </w:r>
      <w:r w:rsidR="00C10012">
        <w:t xml:space="preserve"> Ihre Kollegin</w:t>
      </w:r>
      <w:r>
        <w:t xml:space="preserve"> alle Informationen hat, insbesondere den Link, den Game-PIN und den Nickname für die Klasse.</w:t>
      </w:r>
    </w:p>
    <w:p w14:paraId="4B18FC0C" w14:textId="77777777" w:rsidR="00D30F53" w:rsidRDefault="00D30F53" w:rsidP="00D30F53">
      <w:pPr>
        <w:pStyle w:val="Textkrper"/>
        <w:rPr>
          <w:sz w:val="24"/>
        </w:rPr>
      </w:pPr>
    </w:p>
    <w:p w14:paraId="188A2C82" w14:textId="77777777" w:rsidR="00D30F53" w:rsidRDefault="00D30F53" w:rsidP="00D30F53">
      <w:pPr>
        <w:pStyle w:val="Textkrper"/>
        <w:spacing w:before="2"/>
        <w:rPr>
          <w:sz w:val="25"/>
        </w:rPr>
      </w:pPr>
    </w:p>
    <w:p w14:paraId="07DA2A08" w14:textId="77777777" w:rsidR="00D30F53" w:rsidRDefault="00D30F53" w:rsidP="00D30F53">
      <w:pPr>
        <w:pStyle w:val="berschrift1"/>
        <w:spacing w:before="1"/>
      </w:pPr>
      <w:r>
        <w:t>Kommen zum Final-Quiz nur Fragen aus den Vorbereitungsübungen?</w:t>
      </w:r>
    </w:p>
    <w:p w14:paraId="578B2E3A" w14:textId="77777777" w:rsidR="00D30F53" w:rsidRDefault="00D30F53" w:rsidP="00D30F53">
      <w:pPr>
        <w:pStyle w:val="Textkrper"/>
        <w:spacing w:before="4"/>
        <w:rPr>
          <w:b/>
          <w:sz w:val="29"/>
        </w:rPr>
      </w:pPr>
    </w:p>
    <w:p w14:paraId="11793F30" w14:textId="321B6194" w:rsidR="00D30F53" w:rsidRDefault="00D30F53" w:rsidP="00D30F53">
      <w:pPr>
        <w:pStyle w:val="Textkrper"/>
        <w:spacing w:line="295" w:lineRule="auto"/>
        <w:ind w:left="824" w:right="588"/>
      </w:pPr>
      <w:r>
        <w:t>Nein! Zum Final-Quiz kommen im Vergleich zu den Vorbereitungsübungen die Fragen nicht 1:1, es werden aber ähnliche Fragestellungen sein. Ein bisschen können die Schüler</w:t>
      </w:r>
      <w:r w:rsidR="000D4985">
        <w:t xml:space="preserve">innen und Schüler </w:t>
      </w:r>
      <w:r>
        <w:t>schon nachdenken dürfen.</w:t>
      </w:r>
    </w:p>
    <w:p w14:paraId="7379DF4A" w14:textId="77777777" w:rsidR="00D30F53" w:rsidRDefault="00D30F53" w:rsidP="00D30F53">
      <w:pPr>
        <w:pStyle w:val="Textkrper"/>
        <w:spacing w:before="11"/>
        <w:rPr>
          <w:sz w:val="24"/>
        </w:rPr>
      </w:pPr>
    </w:p>
    <w:p w14:paraId="25780555" w14:textId="5D93EE48" w:rsidR="00D30F53" w:rsidRDefault="00D30F53" w:rsidP="00D30F53">
      <w:pPr>
        <w:pStyle w:val="berschrift1"/>
        <w:spacing w:line="295" w:lineRule="auto"/>
        <w:ind w:right="153"/>
      </w:pPr>
      <w:r>
        <w:t>Nehmen am 1</w:t>
      </w:r>
      <w:r w:rsidR="000D4985">
        <w:t>8</w:t>
      </w:r>
      <w:r>
        <w:t>.3.202</w:t>
      </w:r>
      <w:r w:rsidR="000D4985">
        <w:t>5</w:t>
      </w:r>
      <w:r>
        <w:t xml:space="preserve"> alle Schüler</w:t>
      </w:r>
      <w:r w:rsidR="000D4985">
        <w:t>innen und Schüler</w:t>
      </w:r>
      <w:r>
        <w:t xml:space="preserve"> einer Klasse einzeln teil, werden aber als Team (Summe) gewertet, oder stellt jede Klasse </w:t>
      </w:r>
      <w:r w:rsidR="000D4985">
        <w:t>eine</w:t>
      </w:r>
      <w:r w:rsidR="001E5AFD">
        <w:t xml:space="preserve"> „</w:t>
      </w:r>
      <w:r>
        <w:t>Teilnehmer</w:t>
      </w:r>
      <w:r w:rsidR="001E5AFD">
        <w:t>in“</w:t>
      </w:r>
      <w:r>
        <w:t xml:space="preserve"> dar, muss sich</w:t>
      </w:r>
      <w:r>
        <w:rPr>
          <w:spacing w:val="-6"/>
        </w:rPr>
        <w:t xml:space="preserve"> </w:t>
      </w:r>
      <w:r>
        <w:t>also</w:t>
      </w:r>
      <w:r>
        <w:rPr>
          <w:spacing w:val="-8"/>
        </w:rPr>
        <w:t xml:space="preserve"> </w:t>
      </w:r>
      <w:r>
        <w:t>vor</w:t>
      </w:r>
      <w:r>
        <w:rPr>
          <w:spacing w:val="-10"/>
        </w:rPr>
        <w:t xml:space="preserve"> </w:t>
      </w:r>
      <w:r>
        <w:t>Eingabe</w:t>
      </w:r>
      <w:r>
        <w:rPr>
          <w:spacing w:val="-5"/>
        </w:rPr>
        <w:t xml:space="preserve"> </w:t>
      </w:r>
      <w:r>
        <w:t>einer</w:t>
      </w:r>
      <w:r>
        <w:rPr>
          <w:spacing w:val="-7"/>
        </w:rPr>
        <w:t xml:space="preserve"> </w:t>
      </w:r>
      <w:r>
        <w:t>Antwort</w:t>
      </w:r>
      <w:r>
        <w:rPr>
          <w:spacing w:val="-5"/>
        </w:rPr>
        <w:t xml:space="preserve"> </w:t>
      </w:r>
      <w:r>
        <w:t>intern</w:t>
      </w:r>
      <w:r>
        <w:rPr>
          <w:spacing w:val="-4"/>
        </w:rPr>
        <w:t xml:space="preserve"> </w:t>
      </w:r>
      <w:r>
        <w:t>schnell</w:t>
      </w:r>
      <w:r>
        <w:rPr>
          <w:spacing w:val="-6"/>
        </w:rPr>
        <w:t xml:space="preserve"> </w:t>
      </w:r>
      <w:r>
        <w:t>auf</w:t>
      </w:r>
      <w:r>
        <w:rPr>
          <w:spacing w:val="-6"/>
        </w:rPr>
        <w:t xml:space="preserve"> </w:t>
      </w:r>
      <w:r>
        <w:t>eine</w:t>
      </w:r>
      <w:r>
        <w:rPr>
          <w:spacing w:val="-7"/>
        </w:rPr>
        <w:t xml:space="preserve"> </w:t>
      </w:r>
      <w:r>
        <w:t>gemeinsame</w:t>
      </w:r>
      <w:r>
        <w:rPr>
          <w:spacing w:val="-3"/>
        </w:rPr>
        <w:t xml:space="preserve"> </w:t>
      </w:r>
      <w:r>
        <w:t>Antwort einigen?</w:t>
      </w:r>
    </w:p>
    <w:p w14:paraId="087153A4" w14:textId="77777777" w:rsidR="00D30F53" w:rsidRDefault="00D30F53" w:rsidP="00D30F53">
      <w:pPr>
        <w:pStyle w:val="Textkrper"/>
        <w:spacing w:before="1"/>
        <w:rPr>
          <w:b/>
          <w:sz w:val="25"/>
        </w:rPr>
      </w:pPr>
    </w:p>
    <w:p w14:paraId="7EA2722C" w14:textId="73CC5295" w:rsidR="00D30F53" w:rsidRDefault="00D30F53" w:rsidP="00D30F53">
      <w:pPr>
        <w:pStyle w:val="Textkrper"/>
        <w:spacing w:line="295" w:lineRule="auto"/>
        <w:ind w:left="824" w:right="324"/>
      </w:pPr>
      <w:r>
        <w:t>Anders, als bei den Übungsquizzen, bei denen die Schüler</w:t>
      </w:r>
      <w:r w:rsidR="000D4985">
        <w:t>innen und Schüler</w:t>
      </w:r>
      <w:r>
        <w:t xml:space="preserve"> einzeln quizzen können, nehmen am 1</w:t>
      </w:r>
      <w:r w:rsidR="000D4985">
        <w:t>8</w:t>
      </w:r>
      <w:r>
        <w:t>.3.202</w:t>
      </w:r>
      <w:r w:rsidR="000D4985">
        <w:t>5</w:t>
      </w:r>
      <w:r>
        <w:t xml:space="preserve"> die Schüler</w:t>
      </w:r>
      <w:r w:rsidR="000D4985">
        <w:t>innen und Schüler</w:t>
      </w:r>
      <w:r>
        <w:t xml:space="preserve"> einer Klasse als </w:t>
      </w:r>
      <w:r>
        <w:rPr>
          <w:b/>
        </w:rPr>
        <w:t xml:space="preserve">ein Team (oder mehrere Teams) </w:t>
      </w:r>
      <w:r>
        <w:t xml:space="preserve">teil. Die Antworten sind demnach vor der Eingabe in </w:t>
      </w:r>
      <w:r>
        <w:rPr>
          <w:b/>
        </w:rPr>
        <w:t xml:space="preserve">ein Device </w:t>
      </w:r>
      <w:r>
        <w:t>im Klassenverband/Team intern abzustimmen.</w:t>
      </w:r>
    </w:p>
    <w:p w14:paraId="42300BED" w14:textId="77777777" w:rsidR="00D30F53" w:rsidRDefault="00D30F53" w:rsidP="00D30F53">
      <w:pPr>
        <w:pStyle w:val="Textkrper"/>
        <w:spacing w:before="12"/>
        <w:rPr>
          <w:sz w:val="24"/>
        </w:rPr>
      </w:pPr>
    </w:p>
    <w:p w14:paraId="48466CE5" w14:textId="77777777" w:rsidR="00D30F53" w:rsidRDefault="00D30F53" w:rsidP="00D30F53">
      <w:pPr>
        <w:pStyle w:val="berschrift1"/>
        <w:spacing w:line="295" w:lineRule="auto"/>
        <w:ind w:right="279"/>
        <w:jc w:val="both"/>
      </w:pPr>
      <w:r>
        <w:t>Müssen wir auf einem Smartphone/Tablet mitspielen oder funktioniert es auch mit einem PC in unserem Computerraum? Unser WLAN in der Schule ist ab und zu sehr langsam und da ginge es mit einem Stand-PC besser.</w:t>
      </w:r>
    </w:p>
    <w:p w14:paraId="50CC7950" w14:textId="77777777" w:rsidR="00D30F53" w:rsidRDefault="00D30F53" w:rsidP="00D30F53">
      <w:pPr>
        <w:pStyle w:val="Textkrper"/>
        <w:spacing w:before="11"/>
        <w:rPr>
          <w:b/>
          <w:sz w:val="24"/>
        </w:rPr>
      </w:pPr>
    </w:p>
    <w:p w14:paraId="4F56D006" w14:textId="77777777" w:rsidR="00D30F53" w:rsidRDefault="00D30F53" w:rsidP="00D30F53">
      <w:pPr>
        <w:pStyle w:val="Textkrper"/>
        <w:spacing w:before="1" w:line="295" w:lineRule="auto"/>
        <w:ind w:left="824" w:right="324"/>
      </w:pPr>
      <w:r w:rsidRPr="007C5FC5">
        <w:t>Die Eingabe der Antworten funktioniert auch über einen PC oder Laptop über die Webadresse https://kahoot.it/. Es erscheint</w:t>
      </w:r>
      <w:r>
        <w:t xml:space="preserve"> die Anmeldemaske wie am Smartphone /Tablet für die Eingabe des Game PIN und in weiterer Folge des Nickname. Die Antwortkästchen klickt man dann mit der Maus an.</w:t>
      </w:r>
    </w:p>
    <w:p w14:paraId="5077477A" w14:textId="77777777" w:rsidR="00D30F53" w:rsidRDefault="00D30F53" w:rsidP="00D30F53">
      <w:pPr>
        <w:pStyle w:val="Textkrper"/>
        <w:rPr>
          <w:sz w:val="25"/>
        </w:rPr>
      </w:pPr>
    </w:p>
    <w:p w14:paraId="0AFDF03C" w14:textId="77777777" w:rsidR="00D30F53" w:rsidRDefault="00D30F53" w:rsidP="00D30F53">
      <w:pPr>
        <w:pStyle w:val="Textkrper"/>
        <w:spacing w:line="295" w:lineRule="auto"/>
        <w:ind w:left="824" w:right="211"/>
      </w:pPr>
      <w:r>
        <w:t>Bitte beachten Sie aber, dass Sie jedenfalls einen zweiten PC benötigen, um auf diesem das eigentliche Quiz (Übungsquizze oder dann das Deutschland-Finalquiz) mit den Quizfragen aufzurufen. Aber das gibt der Computerraum sicher her.</w:t>
      </w:r>
    </w:p>
    <w:p w14:paraId="560222A8" w14:textId="77777777" w:rsidR="0053519F" w:rsidRDefault="0053519F" w:rsidP="00D30F53">
      <w:pPr>
        <w:pStyle w:val="Textkrper"/>
        <w:spacing w:line="295" w:lineRule="auto"/>
        <w:ind w:left="824" w:right="211"/>
      </w:pPr>
    </w:p>
    <w:p w14:paraId="14810A02" w14:textId="77777777" w:rsidR="0053519F" w:rsidRDefault="0053519F" w:rsidP="00D30F53">
      <w:pPr>
        <w:pStyle w:val="Textkrper"/>
        <w:spacing w:line="295" w:lineRule="auto"/>
        <w:ind w:left="824" w:right="211"/>
      </w:pPr>
    </w:p>
    <w:p w14:paraId="30CE1312" w14:textId="77777777" w:rsidR="0053519F" w:rsidRDefault="0053519F" w:rsidP="00D30F53">
      <w:pPr>
        <w:pStyle w:val="Textkrper"/>
        <w:spacing w:line="295" w:lineRule="auto"/>
        <w:ind w:left="824" w:right="211"/>
      </w:pPr>
    </w:p>
    <w:p w14:paraId="4AF5EA43" w14:textId="77777777" w:rsidR="00D30F53" w:rsidRDefault="00D30F53" w:rsidP="00D30F53">
      <w:pPr>
        <w:pStyle w:val="Textkrper"/>
        <w:spacing w:before="11"/>
        <w:rPr>
          <w:sz w:val="24"/>
        </w:rPr>
      </w:pPr>
    </w:p>
    <w:p w14:paraId="5728FC95" w14:textId="521FC3C7" w:rsidR="00D30F53" w:rsidRPr="007C5FC5" w:rsidRDefault="00D30F53" w:rsidP="00D30F53">
      <w:pPr>
        <w:pStyle w:val="berschrift1"/>
        <w:spacing w:line="295" w:lineRule="auto"/>
      </w:pPr>
      <w:r w:rsidRPr="007C5FC5">
        <w:lastRenderedPageBreak/>
        <w:t xml:space="preserve">Die </w:t>
      </w:r>
      <w:proofErr w:type="spellStart"/>
      <w:r w:rsidRPr="007C5FC5">
        <w:t>Kahoot</w:t>
      </w:r>
      <w:proofErr w:type="spellEnd"/>
      <w:r w:rsidRPr="007C5FC5">
        <w:t>-Eingabe am 1</w:t>
      </w:r>
      <w:r w:rsidR="000D4985" w:rsidRPr="007C5FC5">
        <w:t>8</w:t>
      </w:r>
      <w:r w:rsidRPr="007C5FC5">
        <w:t>.3.202</w:t>
      </w:r>
      <w:r w:rsidR="000D4985" w:rsidRPr="007C5FC5">
        <w:t>5</w:t>
      </w:r>
      <w:r w:rsidRPr="007C5FC5">
        <w:t xml:space="preserve"> erfolgt auf einem beliebigen Handy? Die Zuordnung zu meiner Klasse ist aufgrund des PINs sichergestellt?</w:t>
      </w:r>
    </w:p>
    <w:p w14:paraId="5A6EBDB7" w14:textId="77777777" w:rsidR="00D30F53" w:rsidRPr="007C5FC5" w:rsidRDefault="00D30F53" w:rsidP="00D30F53">
      <w:pPr>
        <w:pStyle w:val="Textkrper"/>
        <w:spacing w:before="11"/>
        <w:rPr>
          <w:b/>
          <w:sz w:val="24"/>
        </w:rPr>
      </w:pPr>
    </w:p>
    <w:p w14:paraId="6570EA4C" w14:textId="1AFB74FD" w:rsidR="00D30F53" w:rsidRPr="007C5FC5" w:rsidRDefault="00D30F53" w:rsidP="00D30F53">
      <w:pPr>
        <w:pStyle w:val="Textkrper"/>
        <w:spacing w:line="295" w:lineRule="auto"/>
        <w:ind w:left="824" w:right="179"/>
      </w:pPr>
      <w:r w:rsidRPr="007C5FC5">
        <w:t xml:space="preserve">Die Zuordnung Ihrer Klasse beim Deutschland-Finale erfolgt durch die Eingabe zuerst des Game PINs und in weiterer Folge durch Eingabe des Ihnen im Vorfeld übermittelten 15- stelligen Nicknames (beginnend mit DE…). Dies kann </w:t>
      </w:r>
      <w:r w:rsidR="00C10012" w:rsidRPr="007C5FC5">
        <w:t>auf einem beliebigen Handy</w:t>
      </w:r>
      <w:r w:rsidRPr="007C5FC5">
        <w:t>/Tablet erfolgen.</w:t>
      </w:r>
    </w:p>
    <w:p w14:paraId="37D95720" w14:textId="77777777" w:rsidR="00D30F53" w:rsidRPr="007C5FC5" w:rsidRDefault="00D30F53" w:rsidP="00D30F53">
      <w:pPr>
        <w:pStyle w:val="Textkrper"/>
        <w:rPr>
          <w:sz w:val="25"/>
        </w:rPr>
      </w:pPr>
    </w:p>
    <w:p w14:paraId="27F04796" w14:textId="77777777" w:rsidR="00D30F53" w:rsidRPr="007C5FC5" w:rsidRDefault="00D30F53" w:rsidP="00D30F53">
      <w:pPr>
        <w:pStyle w:val="Textkrper"/>
        <w:spacing w:line="295" w:lineRule="auto"/>
        <w:ind w:left="824" w:right="983"/>
      </w:pPr>
      <w:r w:rsidRPr="007C5FC5">
        <w:t xml:space="preserve">Anmerkung: Die Eingabe der Antworten funktioniert aber auch über einen weiteren PC oder Laptop über die Webadresse </w:t>
      </w:r>
      <w:hyperlink r:id="rId8">
        <w:r w:rsidRPr="007C5FC5">
          <w:rPr>
            <w:color w:val="371B81"/>
            <w:u w:val="single" w:color="371B81"/>
          </w:rPr>
          <w:t>https://kahoot.it/</w:t>
        </w:r>
      </w:hyperlink>
      <w:r w:rsidRPr="007C5FC5">
        <w:t>.</w:t>
      </w:r>
    </w:p>
    <w:p w14:paraId="47F6FA9E" w14:textId="77777777" w:rsidR="00D30F53" w:rsidRPr="007C5FC5" w:rsidRDefault="00D30F53" w:rsidP="00D30F53">
      <w:pPr>
        <w:spacing w:line="295" w:lineRule="auto"/>
        <w:sectPr w:rsidR="00D30F53" w:rsidRPr="007C5FC5">
          <w:pgSz w:w="11910" w:h="16840"/>
          <w:pgMar w:top="1380" w:right="1320" w:bottom="280" w:left="1300" w:header="720" w:footer="720" w:gutter="0"/>
          <w:cols w:space="720"/>
        </w:sectPr>
      </w:pPr>
    </w:p>
    <w:p w14:paraId="68F950EB" w14:textId="77777777" w:rsidR="00D30F53" w:rsidRPr="007C5FC5" w:rsidRDefault="00D30F53" w:rsidP="00D30F53">
      <w:pPr>
        <w:pStyle w:val="Textkrper"/>
      </w:pPr>
    </w:p>
    <w:p w14:paraId="3FA23930" w14:textId="77777777" w:rsidR="00D30F53" w:rsidRPr="007C5FC5" w:rsidRDefault="00D30F53" w:rsidP="00D30F53">
      <w:pPr>
        <w:pStyle w:val="Textkrper"/>
      </w:pPr>
    </w:p>
    <w:p w14:paraId="4D78BCE7" w14:textId="77777777" w:rsidR="00D30F53" w:rsidRPr="007C5FC5" w:rsidRDefault="00D30F53" w:rsidP="00D30F53">
      <w:pPr>
        <w:pStyle w:val="Textkrper"/>
        <w:spacing w:before="8"/>
        <w:rPr>
          <w:sz w:val="15"/>
        </w:rPr>
      </w:pPr>
    </w:p>
    <w:p w14:paraId="2BF3DB49" w14:textId="11980EA8" w:rsidR="00D30F53" w:rsidRDefault="00D30F53" w:rsidP="00D30F53">
      <w:pPr>
        <w:pStyle w:val="berschrift1"/>
        <w:spacing w:before="99" w:line="295" w:lineRule="auto"/>
        <w:ind w:right="385"/>
      </w:pPr>
      <w:r w:rsidRPr="007C5FC5">
        <w:t xml:space="preserve">Es gibt zwei unterschiedliche Modi, ein </w:t>
      </w:r>
      <w:proofErr w:type="spellStart"/>
      <w:r w:rsidRPr="007C5FC5">
        <w:t>Kahoot</w:t>
      </w:r>
      <w:proofErr w:type="spellEnd"/>
      <w:r w:rsidRPr="007C5FC5">
        <w:t>-Quiz zu spielen. In welchem Modus wird das Finalspiel ausgetragen: Classic-Modus</w:t>
      </w:r>
      <w:r>
        <w:t xml:space="preserve"> oder Team-Modus?</w:t>
      </w:r>
    </w:p>
    <w:p w14:paraId="4530528A" w14:textId="77777777" w:rsidR="00D30F53" w:rsidRDefault="00D30F53" w:rsidP="00D30F53">
      <w:pPr>
        <w:pStyle w:val="Textkrper"/>
        <w:spacing w:before="11"/>
        <w:rPr>
          <w:b/>
          <w:sz w:val="24"/>
        </w:rPr>
      </w:pPr>
    </w:p>
    <w:p w14:paraId="69DB5BDC" w14:textId="77777777" w:rsidR="00D30F53" w:rsidRDefault="00D30F53" w:rsidP="00D30F53">
      <w:pPr>
        <w:pStyle w:val="Textkrper"/>
        <w:spacing w:line="295" w:lineRule="auto"/>
        <w:ind w:left="824" w:right="188"/>
      </w:pPr>
      <w:r>
        <w:t xml:space="preserve">Das Finalspiel wird nur im Teammodus ausgetragen. Bitte verwenden Sie als Teamnamen den Ihnen im Rahmen der Registrierung/Anmeldung übermittelten 15- stelligen </w:t>
      </w:r>
      <w:r>
        <w:rPr>
          <w:b/>
        </w:rPr>
        <w:t xml:space="preserve">Nickname </w:t>
      </w:r>
      <w:r>
        <w:t>(beginnend mit DE</w:t>
      </w:r>
      <w:proofErr w:type="gramStart"/>
      <w:r>
        <w:t>… )</w:t>
      </w:r>
      <w:proofErr w:type="gramEnd"/>
      <w:r>
        <w:t>. Grundsätzlich haben Sie im Teammodus nach Eingabe des Teamnamens aber auch noch die Möglichkeit, die weiteren Namen der Teammitglieder einzugeben. Falls Sie hiervon Gebrauch machen möchten, können Sie für Ihre Klasse zusätzlich noch einen eigenen selbst gewählten Namen oder ein Motto hinzufügen. Dies wird es Ihnen während des Finalspieles erleichtern, Ihre Klasse unter den vielen DE…-Nicknames besser zu erkennen!</w:t>
      </w:r>
    </w:p>
    <w:p w14:paraId="1F5FFE0F" w14:textId="77777777" w:rsidR="00D30F53" w:rsidRDefault="00D30F53" w:rsidP="00D30F53">
      <w:pPr>
        <w:pStyle w:val="Textkrper"/>
        <w:spacing w:before="6"/>
        <w:rPr>
          <w:sz w:val="25"/>
        </w:rPr>
      </w:pPr>
    </w:p>
    <w:p w14:paraId="40A257F2" w14:textId="77777777" w:rsidR="00D30F53" w:rsidRDefault="00D30F53" w:rsidP="00D30F53">
      <w:pPr>
        <w:pStyle w:val="Textkrper"/>
        <w:spacing w:line="295" w:lineRule="auto"/>
        <w:ind w:left="824" w:right="89"/>
      </w:pPr>
      <w:r>
        <w:t xml:space="preserve">Rückfragen für deutsche Schulklassen: Frau Sibel Balaban-Ströh, Bundesverband deutscher Banken, Tel. 030 1663-1292, E-Mail: </w:t>
      </w:r>
      <w:hyperlink r:id="rId9" w:history="1">
        <w:r w:rsidRPr="00FA7B60">
          <w:rPr>
            <w:rStyle w:val="Hyperlink"/>
          </w:rPr>
          <w:t>sibel.balaban-stroeh@bdb.de</w:t>
        </w:r>
      </w:hyperlink>
      <w:r>
        <w:t xml:space="preserve"> </w:t>
      </w:r>
      <w:hyperlink r:id="rId10">
        <w:r>
          <w:t>www.bankenverband.de</w:t>
        </w:r>
      </w:hyperlink>
    </w:p>
    <w:p w14:paraId="4CF01F05" w14:textId="77777777" w:rsidR="00D30F53" w:rsidRDefault="00D30F53">
      <w:pPr>
        <w:pStyle w:val="Textkrper"/>
        <w:spacing w:before="5"/>
        <w:rPr>
          <w:sz w:val="28"/>
        </w:rPr>
      </w:pPr>
    </w:p>
    <w:sectPr w:rsidR="00D30F53" w:rsidSect="00D30F53">
      <w:type w:val="continuous"/>
      <w:pgSz w:w="11910" w:h="16840"/>
      <w:pgMar w:top="840" w:right="12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44556"/>
    <w:multiLevelType w:val="hybridMultilevel"/>
    <w:tmpl w:val="8B1C4570"/>
    <w:lvl w:ilvl="0" w:tplc="31D2B8D0">
      <w:start w:val="1"/>
      <w:numFmt w:val="decimal"/>
      <w:lvlText w:val="%1."/>
      <w:lvlJc w:val="left"/>
      <w:pPr>
        <w:ind w:left="543" w:hanging="428"/>
      </w:pPr>
      <w:rPr>
        <w:rFonts w:ascii="Verdana" w:eastAsia="Verdana" w:hAnsi="Verdana" w:cs="Verdana" w:hint="default"/>
        <w:w w:val="100"/>
        <w:sz w:val="21"/>
        <w:szCs w:val="21"/>
        <w:lang w:val="de-DE" w:eastAsia="en-US" w:bidi="ar-SA"/>
      </w:rPr>
    </w:lvl>
    <w:lvl w:ilvl="1" w:tplc="9D0C433A">
      <w:start w:val="1"/>
      <w:numFmt w:val="lowerLetter"/>
      <w:lvlText w:val="%2."/>
      <w:lvlJc w:val="left"/>
      <w:pPr>
        <w:ind w:left="543" w:hanging="279"/>
      </w:pPr>
      <w:rPr>
        <w:rFonts w:ascii="Verdana" w:eastAsia="Verdana" w:hAnsi="Verdana" w:cs="Verdana" w:hint="default"/>
        <w:w w:val="100"/>
        <w:sz w:val="21"/>
        <w:szCs w:val="21"/>
        <w:lang w:val="de-DE" w:eastAsia="en-US" w:bidi="ar-SA"/>
      </w:rPr>
    </w:lvl>
    <w:lvl w:ilvl="2" w:tplc="9BE8A754">
      <w:numFmt w:val="bullet"/>
      <w:lvlText w:val="•"/>
      <w:lvlJc w:val="left"/>
      <w:pPr>
        <w:ind w:left="2305" w:hanging="279"/>
      </w:pPr>
      <w:rPr>
        <w:rFonts w:hint="default"/>
        <w:lang w:val="de-DE" w:eastAsia="en-US" w:bidi="ar-SA"/>
      </w:rPr>
    </w:lvl>
    <w:lvl w:ilvl="3" w:tplc="C4EAE6EA">
      <w:numFmt w:val="bullet"/>
      <w:lvlText w:val="•"/>
      <w:lvlJc w:val="left"/>
      <w:pPr>
        <w:ind w:left="3187" w:hanging="279"/>
      </w:pPr>
      <w:rPr>
        <w:rFonts w:hint="default"/>
        <w:lang w:val="de-DE" w:eastAsia="en-US" w:bidi="ar-SA"/>
      </w:rPr>
    </w:lvl>
    <w:lvl w:ilvl="4" w:tplc="1D3A8B7E">
      <w:numFmt w:val="bullet"/>
      <w:lvlText w:val="•"/>
      <w:lvlJc w:val="left"/>
      <w:pPr>
        <w:ind w:left="4070" w:hanging="279"/>
      </w:pPr>
      <w:rPr>
        <w:rFonts w:hint="default"/>
        <w:lang w:val="de-DE" w:eastAsia="en-US" w:bidi="ar-SA"/>
      </w:rPr>
    </w:lvl>
    <w:lvl w:ilvl="5" w:tplc="D6FC205E">
      <w:numFmt w:val="bullet"/>
      <w:lvlText w:val="•"/>
      <w:lvlJc w:val="left"/>
      <w:pPr>
        <w:ind w:left="4953" w:hanging="279"/>
      </w:pPr>
      <w:rPr>
        <w:rFonts w:hint="default"/>
        <w:lang w:val="de-DE" w:eastAsia="en-US" w:bidi="ar-SA"/>
      </w:rPr>
    </w:lvl>
    <w:lvl w:ilvl="6" w:tplc="0838A83E">
      <w:numFmt w:val="bullet"/>
      <w:lvlText w:val="•"/>
      <w:lvlJc w:val="left"/>
      <w:pPr>
        <w:ind w:left="5835" w:hanging="279"/>
      </w:pPr>
      <w:rPr>
        <w:rFonts w:hint="default"/>
        <w:lang w:val="de-DE" w:eastAsia="en-US" w:bidi="ar-SA"/>
      </w:rPr>
    </w:lvl>
    <w:lvl w:ilvl="7" w:tplc="D172AA62">
      <w:numFmt w:val="bullet"/>
      <w:lvlText w:val="•"/>
      <w:lvlJc w:val="left"/>
      <w:pPr>
        <w:ind w:left="6718" w:hanging="279"/>
      </w:pPr>
      <w:rPr>
        <w:rFonts w:hint="default"/>
        <w:lang w:val="de-DE" w:eastAsia="en-US" w:bidi="ar-SA"/>
      </w:rPr>
    </w:lvl>
    <w:lvl w:ilvl="8" w:tplc="F82C3652">
      <w:numFmt w:val="bullet"/>
      <w:lvlText w:val="•"/>
      <w:lvlJc w:val="left"/>
      <w:pPr>
        <w:ind w:left="7601" w:hanging="279"/>
      </w:pPr>
      <w:rPr>
        <w:rFonts w:hint="default"/>
        <w:lang w:val="de-DE" w:eastAsia="en-US" w:bidi="ar-SA"/>
      </w:rPr>
    </w:lvl>
  </w:abstractNum>
  <w:num w:numId="1" w16cid:durableId="74861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A9"/>
    <w:rsid w:val="0007696A"/>
    <w:rsid w:val="000B2528"/>
    <w:rsid w:val="000D4985"/>
    <w:rsid w:val="00101F84"/>
    <w:rsid w:val="001E5AFD"/>
    <w:rsid w:val="002736B5"/>
    <w:rsid w:val="00287801"/>
    <w:rsid w:val="003E44FC"/>
    <w:rsid w:val="0053519F"/>
    <w:rsid w:val="0057376B"/>
    <w:rsid w:val="00594048"/>
    <w:rsid w:val="006543F0"/>
    <w:rsid w:val="007C5FC5"/>
    <w:rsid w:val="00832197"/>
    <w:rsid w:val="00975FEB"/>
    <w:rsid w:val="00984819"/>
    <w:rsid w:val="009D74FB"/>
    <w:rsid w:val="00A25CE3"/>
    <w:rsid w:val="00C10012"/>
    <w:rsid w:val="00C56657"/>
    <w:rsid w:val="00C77D9E"/>
    <w:rsid w:val="00D00D6E"/>
    <w:rsid w:val="00D11208"/>
    <w:rsid w:val="00D30F53"/>
    <w:rsid w:val="00DE50A9"/>
    <w:rsid w:val="00E708FE"/>
    <w:rsid w:val="00EC6773"/>
    <w:rsid w:val="00F05F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1499"/>
  <w15:docId w15:val="{0241A27F-05E7-4E1B-AD2B-E26A6FD6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erdana" w:eastAsia="Verdana" w:hAnsi="Verdana" w:cs="Verdana"/>
      <w:lang w:val="de-DE"/>
    </w:rPr>
  </w:style>
  <w:style w:type="paragraph" w:styleId="berschrift1">
    <w:name w:val="heading 1"/>
    <w:basedOn w:val="Standard"/>
    <w:link w:val="berschrift1Zchn"/>
    <w:uiPriority w:val="9"/>
    <w:qFormat/>
    <w:pPr>
      <w:ind w:left="116"/>
      <w:outlineLvl w:val="0"/>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1"/>
      <w:szCs w:val="21"/>
    </w:rPr>
  </w:style>
  <w:style w:type="paragraph" w:styleId="Titel">
    <w:name w:val="Title"/>
    <w:basedOn w:val="Standard"/>
    <w:uiPriority w:val="10"/>
    <w:qFormat/>
    <w:pPr>
      <w:spacing w:before="101"/>
      <w:ind w:left="115"/>
    </w:pPr>
    <w:rPr>
      <w:sz w:val="28"/>
      <w:szCs w:val="28"/>
    </w:rPr>
  </w:style>
  <w:style w:type="paragraph" w:styleId="Listenabsatz">
    <w:name w:val="List Paragraph"/>
    <w:basedOn w:val="Standard"/>
    <w:uiPriority w:val="1"/>
    <w:qFormat/>
    <w:pPr>
      <w:ind w:left="543" w:hanging="428"/>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6543F0"/>
    <w:rPr>
      <w:color w:val="0000FF" w:themeColor="hyperlink"/>
      <w:u w:val="single"/>
    </w:rPr>
  </w:style>
  <w:style w:type="character" w:styleId="NichtaufgelsteErwhnung">
    <w:name w:val="Unresolved Mention"/>
    <w:basedOn w:val="Absatz-Standardschriftart"/>
    <w:uiPriority w:val="99"/>
    <w:semiHidden/>
    <w:unhideWhenUsed/>
    <w:rsid w:val="006543F0"/>
    <w:rPr>
      <w:color w:val="605E5C"/>
      <w:shd w:val="clear" w:color="auto" w:fill="E1DFDD"/>
    </w:rPr>
  </w:style>
  <w:style w:type="character" w:customStyle="1" w:styleId="berschrift1Zchn">
    <w:name w:val="Überschrift 1 Zchn"/>
    <w:basedOn w:val="Absatz-Standardschriftart"/>
    <w:link w:val="berschrift1"/>
    <w:uiPriority w:val="9"/>
    <w:rsid w:val="00D30F53"/>
    <w:rPr>
      <w:rFonts w:ascii="Verdana" w:eastAsia="Verdana" w:hAnsi="Verdana" w:cs="Verdana"/>
      <w:b/>
      <w:bCs/>
      <w:sz w:val="21"/>
      <w:szCs w:val="21"/>
      <w:lang w:val="de-DE"/>
    </w:rPr>
  </w:style>
  <w:style w:type="character" w:styleId="Kommentarzeichen">
    <w:name w:val="annotation reference"/>
    <w:basedOn w:val="Absatz-Standardschriftart"/>
    <w:uiPriority w:val="99"/>
    <w:semiHidden/>
    <w:unhideWhenUsed/>
    <w:rsid w:val="00984819"/>
    <w:rPr>
      <w:sz w:val="16"/>
      <w:szCs w:val="16"/>
    </w:rPr>
  </w:style>
  <w:style w:type="paragraph" w:styleId="Kommentartext">
    <w:name w:val="annotation text"/>
    <w:basedOn w:val="Standard"/>
    <w:link w:val="KommentartextZchn"/>
    <w:uiPriority w:val="99"/>
    <w:unhideWhenUsed/>
    <w:rsid w:val="00984819"/>
    <w:rPr>
      <w:sz w:val="20"/>
      <w:szCs w:val="20"/>
    </w:rPr>
  </w:style>
  <w:style w:type="character" w:customStyle="1" w:styleId="KommentartextZchn">
    <w:name w:val="Kommentartext Zchn"/>
    <w:basedOn w:val="Absatz-Standardschriftart"/>
    <w:link w:val="Kommentartext"/>
    <w:uiPriority w:val="99"/>
    <w:rsid w:val="00984819"/>
    <w:rPr>
      <w:rFonts w:ascii="Verdana" w:eastAsia="Verdana" w:hAnsi="Verdana" w:cs="Verdana"/>
      <w:sz w:val="20"/>
      <w:szCs w:val="20"/>
      <w:lang w:val="de-DE"/>
    </w:rPr>
  </w:style>
  <w:style w:type="paragraph" w:styleId="Kommentarthema">
    <w:name w:val="annotation subject"/>
    <w:basedOn w:val="Kommentartext"/>
    <w:next w:val="Kommentartext"/>
    <w:link w:val="KommentarthemaZchn"/>
    <w:uiPriority w:val="99"/>
    <w:semiHidden/>
    <w:unhideWhenUsed/>
    <w:rsid w:val="00984819"/>
    <w:rPr>
      <w:b/>
      <w:bCs/>
    </w:rPr>
  </w:style>
  <w:style w:type="character" w:customStyle="1" w:styleId="KommentarthemaZchn">
    <w:name w:val="Kommentarthema Zchn"/>
    <w:basedOn w:val="KommentartextZchn"/>
    <w:link w:val="Kommentarthema"/>
    <w:uiPriority w:val="99"/>
    <w:semiHidden/>
    <w:rsid w:val="00984819"/>
    <w:rPr>
      <w:rFonts w:ascii="Verdana" w:eastAsia="Verdana" w:hAnsi="Verdana" w:cs="Verdana"/>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12204">
      <w:bodyDiv w:val="1"/>
      <w:marLeft w:val="0"/>
      <w:marRight w:val="0"/>
      <w:marTop w:val="0"/>
      <w:marBottom w:val="0"/>
      <w:divBdr>
        <w:top w:val="none" w:sz="0" w:space="0" w:color="auto"/>
        <w:left w:val="none" w:sz="0" w:space="0" w:color="auto"/>
        <w:bottom w:val="none" w:sz="0" w:space="0" w:color="auto"/>
        <w:right w:val="none" w:sz="0" w:space="0" w:color="auto"/>
      </w:divBdr>
    </w:div>
    <w:div w:id="826629918">
      <w:bodyDiv w:val="1"/>
      <w:marLeft w:val="0"/>
      <w:marRight w:val="0"/>
      <w:marTop w:val="0"/>
      <w:marBottom w:val="0"/>
      <w:divBdr>
        <w:top w:val="none" w:sz="0" w:space="0" w:color="auto"/>
        <w:left w:val="none" w:sz="0" w:space="0" w:color="auto"/>
        <w:bottom w:val="none" w:sz="0" w:space="0" w:color="auto"/>
        <w:right w:val="none" w:sz="0" w:space="0" w:color="auto"/>
      </w:divBdr>
    </w:div>
    <w:div w:id="119087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hoot.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ankenverband.de/" TargetMode="External"/><Relationship Id="rId4" Type="http://schemas.openxmlformats.org/officeDocument/2006/relationships/webSettings" Target="webSettings.xml"/><Relationship Id="rId9" Type="http://schemas.openxmlformats.org/officeDocument/2006/relationships/hyperlink" Target="mailto:sibel.balaban-stroeh@bdb.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4944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Balaban-Ströh, Sibel</dc:creator>
  <cp:lastModifiedBy>Balaban-Ströh, Sibel</cp:lastModifiedBy>
  <cp:revision>3</cp:revision>
  <dcterms:created xsi:type="dcterms:W3CDTF">2024-12-09T11:35:00Z</dcterms:created>
  <dcterms:modified xsi:type="dcterms:W3CDTF">2024-12-09T11:37:00Z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Microsoft® Word 2013</vt:lpwstr>
  </property>
  <property fmtid="{D5CDD505-2E9C-101B-9397-08002B2CF9AE}" pid="4" name="LastSaved">
    <vt:filetime>2021-02-18T00:00:00Z</vt:filetime>
  </property>
</Properties>
</file>