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0F68B" w14:textId="77777777" w:rsidR="00737460" w:rsidRDefault="00737460" w:rsidP="00E65594">
      <w:pPr>
        <w:jc w:val="center"/>
        <w:rPr>
          <w:rFonts w:ascii="Deutsche Bank Text" w:hAnsi="Deutsche Bank Text" w:cs="Deutsche Bank Text"/>
          <w:b/>
          <w:sz w:val="28"/>
          <w:szCs w:val="28"/>
        </w:rPr>
      </w:pPr>
    </w:p>
    <w:p w14:paraId="25FEFCD4" w14:textId="1CE974C8" w:rsidR="00737460" w:rsidRPr="001E5060" w:rsidRDefault="00737460" w:rsidP="00E65594">
      <w:pPr>
        <w:jc w:val="center"/>
        <w:rPr>
          <w:rFonts w:ascii="Deutsche Bank Text" w:hAnsi="Deutsche Bank Text"/>
          <w:b/>
          <w:sz w:val="22"/>
        </w:rPr>
      </w:pPr>
      <w:r w:rsidRPr="001E5060">
        <w:rPr>
          <w:rFonts w:ascii="Deutsche Bank Text" w:hAnsi="Deutsche Bank Text"/>
          <w:b/>
          <w:sz w:val="22"/>
        </w:rPr>
        <w:t xml:space="preserve">Stillhaltevereinbarung vom </w:t>
      </w:r>
      <w:r w:rsidR="00123D21">
        <w:rPr>
          <w:rFonts w:ascii="Deutsche Bank Text" w:hAnsi="Deutsche Bank Text"/>
          <w:b/>
          <w:sz w:val="22"/>
        </w:rPr>
        <w:t>[…]</w:t>
      </w:r>
    </w:p>
    <w:p w14:paraId="42360BAF" w14:textId="77777777" w:rsidR="00C86E95" w:rsidRPr="00653908" w:rsidRDefault="00C86E95" w:rsidP="00E65594">
      <w:pPr>
        <w:jc w:val="center"/>
        <w:rPr>
          <w:rFonts w:ascii="Deutsche Bank Text" w:hAnsi="Deutsche Bank Text"/>
          <w:sz w:val="22"/>
        </w:rPr>
      </w:pPr>
      <w:r w:rsidRPr="001E5060">
        <w:rPr>
          <w:rFonts w:ascii="Deutsche Bank Text" w:hAnsi="Deutsche Bank Text"/>
          <w:b/>
          <w:sz w:val="22"/>
        </w:rPr>
        <w:t>(„Vereinbarung“)</w:t>
      </w:r>
    </w:p>
    <w:p w14:paraId="2E6B1B08" w14:textId="77777777" w:rsidR="00737460" w:rsidRPr="00B86DEC" w:rsidRDefault="00737460" w:rsidP="00E65594">
      <w:pPr>
        <w:jc w:val="center"/>
        <w:rPr>
          <w:rFonts w:ascii="Deutsche Bank Text" w:hAnsi="Deutsche Bank Text" w:cs="Deutsche Bank Text"/>
          <w:sz w:val="22"/>
          <w:szCs w:val="22"/>
        </w:rPr>
      </w:pPr>
      <w:r w:rsidRPr="00B86DEC">
        <w:rPr>
          <w:rFonts w:ascii="Deutsche Bank Text" w:hAnsi="Deutsche Bank Text" w:cs="Deutsche Bank Text"/>
          <w:sz w:val="22"/>
          <w:szCs w:val="22"/>
        </w:rPr>
        <w:br/>
        <w:t>zwischen</w:t>
      </w:r>
    </w:p>
    <w:p w14:paraId="5DF8CF4E" w14:textId="77777777" w:rsidR="00737460" w:rsidRPr="00B86DEC" w:rsidRDefault="00737460" w:rsidP="00E65594">
      <w:pPr>
        <w:rPr>
          <w:rFonts w:ascii="Deutsche Bank Text" w:hAnsi="Deutsche Bank Text" w:cs="Deutsche Bank Text"/>
          <w:sz w:val="22"/>
          <w:szCs w:val="22"/>
        </w:rPr>
      </w:pPr>
    </w:p>
    <w:p w14:paraId="2D35D587" w14:textId="77777777" w:rsidR="00737460" w:rsidRPr="00B86DEC" w:rsidRDefault="00737460" w:rsidP="00E65594">
      <w:pPr>
        <w:tabs>
          <w:tab w:val="left" w:pos="1134"/>
          <w:tab w:val="left" w:pos="1985"/>
          <w:tab w:val="left" w:pos="2552"/>
        </w:tabs>
        <w:ind w:left="2832" w:hanging="2832"/>
        <w:rPr>
          <w:rFonts w:ascii="Deutsche Bank Text" w:hAnsi="Deutsche Bank Text" w:cs="Deutsche Bank Text"/>
          <w:b/>
          <w:sz w:val="22"/>
          <w:szCs w:val="22"/>
        </w:rPr>
      </w:pPr>
    </w:p>
    <w:p w14:paraId="5E48A672" w14:textId="77777777" w:rsidR="00A76612" w:rsidRDefault="00737460" w:rsidP="003D300C">
      <w:pPr>
        <w:ind w:left="1843" w:hanging="1843"/>
        <w:rPr>
          <w:rFonts w:ascii="Deutsche Bank Text" w:hAnsi="Deutsche Bank Text" w:cs="Deutsche Bank Text"/>
          <w:sz w:val="22"/>
          <w:szCs w:val="22"/>
        </w:rPr>
      </w:pPr>
      <w:r>
        <w:rPr>
          <w:rFonts w:ascii="Deutsche Bank Text" w:hAnsi="Deutsche Bank Text" w:cs="Deutsche Bank Text"/>
          <w:b/>
          <w:sz w:val="22"/>
          <w:szCs w:val="22"/>
        </w:rPr>
        <w:t>Kreditnehmer</w:t>
      </w:r>
      <w:r w:rsidRPr="00B86DEC">
        <w:rPr>
          <w:rFonts w:ascii="Deutsche Bank Text" w:hAnsi="Deutsche Bank Text" w:cs="Deutsche Bank Text"/>
          <w:b/>
          <w:sz w:val="22"/>
          <w:szCs w:val="22"/>
        </w:rPr>
        <w:t>:</w:t>
      </w:r>
      <w:r w:rsidRPr="00B86DEC">
        <w:rPr>
          <w:rFonts w:ascii="Deutsche Bank Text" w:hAnsi="Deutsche Bank Text" w:cs="Deutsche Bank Text"/>
          <w:sz w:val="22"/>
          <w:szCs w:val="22"/>
        </w:rPr>
        <w:tab/>
      </w:r>
    </w:p>
    <w:p w14:paraId="054D6EFE" w14:textId="7BBB5F6C" w:rsidR="00737460" w:rsidRPr="00B86DEC" w:rsidRDefault="00737460" w:rsidP="00A76612">
      <w:pPr>
        <w:ind w:left="1843"/>
        <w:rPr>
          <w:rFonts w:ascii="Deutsche Bank Text" w:hAnsi="Deutsche Bank Text" w:cs="Deutsche Bank Text"/>
          <w:sz w:val="22"/>
          <w:szCs w:val="22"/>
        </w:rPr>
      </w:pPr>
      <w:r w:rsidRPr="00B86DEC">
        <w:rPr>
          <w:rFonts w:ascii="Deutsche Bank Text" w:hAnsi="Deutsche Bank Text" w:cs="Deutsche Bank Text"/>
          <w:b/>
          <w:sz w:val="22"/>
          <w:szCs w:val="22"/>
        </w:rPr>
        <w:t>[Name]</w:t>
      </w:r>
    </w:p>
    <w:p w14:paraId="06A7BCAD" w14:textId="37C24EEB" w:rsidR="00737460" w:rsidRPr="00B86DEC" w:rsidRDefault="00413E88" w:rsidP="00A76612">
      <w:pPr>
        <w:ind w:left="1843" w:right="-46"/>
        <w:rPr>
          <w:rFonts w:ascii="Deutsche Bank Text" w:hAnsi="Deutsche Bank Text" w:cs="Deutsche Bank Text"/>
          <w:sz w:val="22"/>
          <w:szCs w:val="22"/>
        </w:rPr>
      </w:pPr>
      <w:r w:rsidRPr="00413E88">
        <w:rPr>
          <w:rFonts w:ascii="Deutsche Bank Text" w:hAnsi="Deutsche Bank Text" w:cs="Deutsche Bank Text"/>
          <w:sz w:val="22"/>
          <w:szCs w:val="22"/>
        </w:rPr>
        <w:t>[</w:t>
      </w:r>
      <w:r w:rsidR="00737460" w:rsidRPr="00B86DEC">
        <w:rPr>
          <w:rFonts w:ascii="Deutsche Bank Text" w:hAnsi="Deutsche Bank Text" w:cs="Deutsche Bank Text"/>
          <w:sz w:val="22"/>
          <w:szCs w:val="22"/>
        </w:rPr>
        <w:t>Adresse</w:t>
      </w:r>
      <w:r>
        <w:rPr>
          <w:rFonts w:ascii="Deutsche Bank Text" w:hAnsi="Deutsche Bank Text" w:cs="Deutsche Bank Text"/>
          <w:sz w:val="22"/>
          <w:szCs w:val="22"/>
        </w:rPr>
        <w:t>]</w:t>
      </w:r>
    </w:p>
    <w:p w14:paraId="6BFDE760" w14:textId="77777777" w:rsidR="00737460" w:rsidRPr="00B86DEC" w:rsidRDefault="00737460" w:rsidP="00A76612">
      <w:pPr>
        <w:ind w:left="1843"/>
        <w:rPr>
          <w:rFonts w:ascii="Deutsche Bank Text" w:hAnsi="Deutsche Bank Text" w:cs="Deutsche Bank Text"/>
          <w:sz w:val="22"/>
          <w:szCs w:val="22"/>
        </w:rPr>
      </w:pPr>
    </w:p>
    <w:p w14:paraId="06A2465D" w14:textId="654E49B2" w:rsidR="00737460" w:rsidRPr="00B86DEC" w:rsidRDefault="00737460" w:rsidP="00A76612">
      <w:pPr>
        <w:ind w:left="1843"/>
        <w:jc w:val="right"/>
        <w:rPr>
          <w:rFonts w:ascii="Deutsche Bank Text" w:hAnsi="Deutsche Bank Text" w:cs="Deutsche Bank Text"/>
          <w:sz w:val="22"/>
          <w:szCs w:val="22"/>
        </w:rPr>
      </w:pPr>
      <w:r w:rsidRPr="00B86DEC">
        <w:rPr>
          <w:rFonts w:ascii="Deutsche Bank Text" w:hAnsi="Deutsche Bank Text" w:cs="Deutsche Bank Text"/>
          <w:sz w:val="22"/>
          <w:szCs w:val="22"/>
        </w:rPr>
        <w:t xml:space="preserve">-nachfolgend auch </w:t>
      </w:r>
      <w:r w:rsidRPr="00F237A7">
        <w:rPr>
          <w:rFonts w:ascii="Deutsche Bank Text" w:hAnsi="Deutsche Bank Text" w:cs="Deutsche Bank Text"/>
          <w:b/>
          <w:sz w:val="22"/>
          <w:szCs w:val="22"/>
        </w:rPr>
        <w:t>„Kreditnehmer“</w:t>
      </w:r>
      <w:r w:rsidRPr="00B86DEC">
        <w:rPr>
          <w:rFonts w:ascii="Deutsche Bank Text" w:hAnsi="Deutsche Bank Text" w:cs="Deutsche Bank Text"/>
          <w:sz w:val="22"/>
          <w:szCs w:val="22"/>
        </w:rPr>
        <w:t xml:space="preserve"> genannt-</w:t>
      </w:r>
    </w:p>
    <w:p w14:paraId="258003D7" w14:textId="5DD91858" w:rsidR="00737460" w:rsidRPr="003D300C" w:rsidRDefault="00737460" w:rsidP="00A76612">
      <w:pPr>
        <w:ind w:left="1843"/>
        <w:rPr>
          <w:rFonts w:ascii="Deutsche Bank Text" w:hAnsi="Deutsche Bank Text" w:cs="Deutsche Bank Text"/>
          <w:sz w:val="22"/>
          <w:szCs w:val="22"/>
        </w:rPr>
      </w:pPr>
    </w:p>
    <w:p w14:paraId="6C87D476" w14:textId="77777777" w:rsidR="003D300C" w:rsidRPr="003D300C" w:rsidRDefault="003D300C" w:rsidP="00A76612">
      <w:pPr>
        <w:ind w:left="1843"/>
        <w:rPr>
          <w:rFonts w:ascii="Deutsche Bank Text" w:hAnsi="Deutsche Bank Text" w:cs="Deutsche Bank Text"/>
          <w:sz w:val="22"/>
          <w:szCs w:val="22"/>
        </w:rPr>
      </w:pPr>
    </w:p>
    <w:p w14:paraId="124C6BFF" w14:textId="77777777" w:rsidR="00A76612" w:rsidRDefault="00737460" w:rsidP="00A76612">
      <w:pPr>
        <w:tabs>
          <w:tab w:val="left" w:pos="1418"/>
        </w:tabs>
        <w:ind w:left="1843" w:hanging="1843"/>
        <w:rPr>
          <w:rFonts w:ascii="Deutsche Bank Text" w:hAnsi="Deutsche Bank Text" w:cs="Deutsche Bank Text"/>
          <w:b/>
          <w:sz w:val="22"/>
          <w:szCs w:val="22"/>
        </w:rPr>
      </w:pPr>
      <w:r w:rsidRPr="00B86DEC">
        <w:rPr>
          <w:rFonts w:ascii="Deutsche Bank Text" w:hAnsi="Deutsche Bank Text" w:cs="Deutsche Bank Text"/>
          <w:b/>
          <w:sz w:val="22"/>
          <w:szCs w:val="22"/>
        </w:rPr>
        <w:t>Finanzierer:</w:t>
      </w:r>
      <w:r w:rsidR="003D300C">
        <w:rPr>
          <w:rFonts w:ascii="Deutsche Bank Text" w:hAnsi="Deutsche Bank Text" w:cs="Deutsche Bank Text"/>
          <w:b/>
          <w:sz w:val="22"/>
          <w:szCs w:val="22"/>
        </w:rPr>
        <w:t xml:space="preserve"> </w:t>
      </w:r>
      <w:r w:rsidR="003D300C">
        <w:rPr>
          <w:rFonts w:ascii="Deutsche Bank Text" w:hAnsi="Deutsche Bank Text" w:cs="Deutsche Bank Text"/>
          <w:b/>
          <w:sz w:val="22"/>
          <w:szCs w:val="22"/>
        </w:rPr>
        <w:tab/>
      </w:r>
    </w:p>
    <w:p w14:paraId="0D9C7930" w14:textId="237592E3" w:rsidR="003D300C" w:rsidRPr="003D300C" w:rsidRDefault="003D300C" w:rsidP="00A76612">
      <w:pPr>
        <w:tabs>
          <w:tab w:val="left" w:pos="1418"/>
        </w:tabs>
        <w:ind w:left="1843" w:hanging="425"/>
        <w:rPr>
          <w:rFonts w:ascii="Deutsche Bank Text" w:hAnsi="Deutsche Bank Text" w:cs="Deutsche Bank Text"/>
          <w:b/>
          <w:sz w:val="22"/>
          <w:szCs w:val="22"/>
        </w:rPr>
      </w:pPr>
      <w:r>
        <w:rPr>
          <w:rFonts w:ascii="Deutsche Bank Text" w:hAnsi="Deutsche Bank Text" w:cs="Deutsche Bank Text"/>
          <w:b/>
          <w:sz w:val="22"/>
          <w:szCs w:val="22"/>
        </w:rPr>
        <w:t>1.</w:t>
      </w:r>
      <w:r>
        <w:rPr>
          <w:rFonts w:ascii="Deutsche Bank Text" w:hAnsi="Deutsche Bank Text" w:cs="Deutsche Bank Text"/>
          <w:b/>
          <w:sz w:val="22"/>
          <w:szCs w:val="22"/>
        </w:rPr>
        <w:tab/>
      </w:r>
      <w:r w:rsidR="00413E88" w:rsidRPr="003D300C">
        <w:rPr>
          <w:rFonts w:ascii="Deutsche Bank Text" w:hAnsi="Deutsche Bank Text" w:cs="Deutsche Bank Text"/>
          <w:b/>
          <w:sz w:val="22"/>
          <w:szCs w:val="22"/>
        </w:rPr>
        <w:t>[</w:t>
      </w:r>
      <w:r w:rsidR="00787DB7">
        <w:rPr>
          <w:rFonts w:ascii="Deutsche Bank Text" w:hAnsi="Deutsche Bank Text" w:cs="Deutsche Bank Text"/>
          <w:b/>
          <w:sz w:val="22"/>
          <w:szCs w:val="22"/>
        </w:rPr>
        <w:t>Kreditinstitut</w:t>
      </w:r>
      <w:r w:rsidR="00737460" w:rsidRPr="003D300C">
        <w:rPr>
          <w:rFonts w:ascii="Deutsche Bank Text" w:hAnsi="Deutsche Bank Text" w:cs="Deutsche Bank Text"/>
          <w:b/>
          <w:sz w:val="22"/>
          <w:szCs w:val="22"/>
        </w:rPr>
        <w:t xml:space="preserve"> 1</w:t>
      </w:r>
      <w:r w:rsidR="00413E88" w:rsidRPr="003D300C">
        <w:rPr>
          <w:rFonts w:ascii="Deutsche Bank Text" w:hAnsi="Deutsche Bank Text" w:cs="Deutsche Bank Text"/>
          <w:b/>
          <w:sz w:val="22"/>
          <w:szCs w:val="22"/>
        </w:rPr>
        <w:t>]</w:t>
      </w:r>
    </w:p>
    <w:p w14:paraId="037ADC85" w14:textId="77777777" w:rsidR="003D300C" w:rsidRDefault="00413E88" w:rsidP="00A76612">
      <w:pPr>
        <w:ind w:left="1843"/>
        <w:rPr>
          <w:rFonts w:ascii="Deutsche Bank Text" w:hAnsi="Deutsche Bank Text" w:cs="Deutsche Bank Text"/>
          <w:sz w:val="22"/>
          <w:szCs w:val="22"/>
        </w:rPr>
      </w:pPr>
      <w:r w:rsidRPr="003D300C">
        <w:rPr>
          <w:rFonts w:ascii="Deutsche Bank Text" w:hAnsi="Deutsche Bank Text" w:cs="Deutsche Bank Text"/>
          <w:sz w:val="22"/>
          <w:szCs w:val="22"/>
        </w:rPr>
        <w:t>[</w:t>
      </w:r>
      <w:r w:rsidR="00737460" w:rsidRPr="003D300C">
        <w:rPr>
          <w:rFonts w:ascii="Deutsche Bank Text" w:hAnsi="Deutsche Bank Text" w:cs="Deutsche Bank Text"/>
          <w:sz w:val="22"/>
          <w:szCs w:val="22"/>
        </w:rPr>
        <w:t>Adresse</w:t>
      </w:r>
      <w:r w:rsidRPr="003D300C">
        <w:rPr>
          <w:rFonts w:ascii="Deutsche Bank Text" w:hAnsi="Deutsche Bank Text" w:cs="Deutsche Bank Text"/>
          <w:sz w:val="22"/>
          <w:szCs w:val="22"/>
        </w:rPr>
        <w:t>]</w:t>
      </w:r>
    </w:p>
    <w:p w14:paraId="07BDA98C" w14:textId="77777777" w:rsidR="003D300C" w:rsidRPr="003D300C" w:rsidRDefault="003D300C" w:rsidP="00A76612">
      <w:pPr>
        <w:ind w:left="1843"/>
        <w:rPr>
          <w:rFonts w:ascii="Deutsche Bank Text" w:hAnsi="Deutsche Bank Text" w:cs="Deutsche Bank Text"/>
          <w:bCs/>
          <w:sz w:val="22"/>
          <w:szCs w:val="22"/>
        </w:rPr>
      </w:pPr>
    </w:p>
    <w:p w14:paraId="5A097205" w14:textId="41CCB9ED" w:rsidR="00D853D1" w:rsidRPr="00123D21" w:rsidRDefault="00737460" w:rsidP="00A76612">
      <w:pPr>
        <w:ind w:left="1843" w:hanging="425"/>
        <w:rPr>
          <w:rFonts w:ascii="Deutsche Bank Text" w:hAnsi="Deutsche Bank Text" w:cs="Deutsche Bank Text"/>
          <w:b/>
          <w:sz w:val="22"/>
          <w:szCs w:val="22"/>
        </w:rPr>
      </w:pPr>
      <w:r w:rsidRPr="003D300C">
        <w:rPr>
          <w:rFonts w:ascii="Deutsche Bank Text" w:hAnsi="Deutsche Bank Text" w:cs="Deutsche Bank Text"/>
          <w:b/>
          <w:sz w:val="22"/>
          <w:szCs w:val="22"/>
        </w:rPr>
        <w:t>2.</w:t>
      </w:r>
      <w:r w:rsidRPr="003D300C">
        <w:rPr>
          <w:rFonts w:ascii="Deutsche Bank Text" w:hAnsi="Deutsche Bank Text" w:cs="Deutsche Bank Text"/>
          <w:b/>
          <w:sz w:val="22"/>
          <w:szCs w:val="22"/>
        </w:rPr>
        <w:tab/>
      </w:r>
      <w:r w:rsidR="00123D21" w:rsidRPr="00123D21">
        <w:rPr>
          <w:rFonts w:ascii="Deutsche Bank Text" w:hAnsi="Deutsche Bank Text" w:cs="Deutsche Bank Text"/>
          <w:b/>
          <w:sz w:val="22"/>
          <w:szCs w:val="22"/>
        </w:rPr>
        <w:t>[</w:t>
      </w:r>
      <w:r w:rsidR="00787DB7">
        <w:rPr>
          <w:rFonts w:ascii="Deutsche Bank Text" w:hAnsi="Deutsche Bank Text" w:cs="Deutsche Bank Text"/>
          <w:b/>
          <w:sz w:val="22"/>
          <w:szCs w:val="22"/>
        </w:rPr>
        <w:t>Kreditinstitut</w:t>
      </w:r>
      <w:r w:rsidR="00123D21" w:rsidRPr="00123D21">
        <w:rPr>
          <w:rFonts w:ascii="Deutsche Bank Text" w:hAnsi="Deutsche Bank Text" w:cs="Deutsche Bank Text"/>
          <w:b/>
          <w:sz w:val="22"/>
          <w:szCs w:val="22"/>
        </w:rPr>
        <w:t xml:space="preserve"> 2]</w:t>
      </w:r>
    </w:p>
    <w:p w14:paraId="6B8D3306" w14:textId="199357F4" w:rsidR="003D300C" w:rsidRDefault="00413E88" w:rsidP="00A76612">
      <w:pPr>
        <w:ind w:left="1843"/>
        <w:rPr>
          <w:rFonts w:ascii="Deutsche Bank Text" w:hAnsi="Deutsche Bank Text" w:cs="Deutsche Bank Text"/>
          <w:sz w:val="22"/>
          <w:szCs w:val="22"/>
        </w:rPr>
      </w:pPr>
      <w:r w:rsidRPr="00123D21">
        <w:rPr>
          <w:rFonts w:ascii="Deutsche Bank Text" w:hAnsi="Deutsche Bank Text" w:cs="Deutsche Bank Text"/>
          <w:sz w:val="22"/>
          <w:szCs w:val="22"/>
        </w:rPr>
        <w:t>[</w:t>
      </w:r>
      <w:r w:rsidR="00737460" w:rsidRPr="00123D21">
        <w:rPr>
          <w:rFonts w:ascii="Deutsche Bank Text" w:hAnsi="Deutsche Bank Text" w:cs="Deutsche Bank Text"/>
          <w:sz w:val="22"/>
          <w:szCs w:val="22"/>
        </w:rPr>
        <w:t>Adresse</w:t>
      </w:r>
      <w:r w:rsidRPr="00123D21">
        <w:rPr>
          <w:rFonts w:ascii="Deutsche Bank Text" w:hAnsi="Deutsche Bank Text" w:cs="Deutsche Bank Text"/>
          <w:sz w:val="22"/>
          <w:szCs w:val="22"/>
        </w:rPr>
        <w:t>]</w:t>
      </w:r>
    </w:p>
    <w:p w14:paraId="44A1E57C" w14:textId="77777777" w:rsidR="003D300C" w:rsidRPr="00B86DEC" w:rsidRDefault="003D300C" w:rsidP="00A76612">
      <w:pPr>
        <w:ind w:left="1843"/>
        <w:rPr>
          <w:rFonts w:ascii="Deutsche Bank Text" w:hAnsi="Deutsche Bank Text" w:cs="Deutsche Bank Text"/>
          <w:b/>
          <w:sz w:val="22"/>
          <w:szCs w:val="22"/>
        </w:rPr>
      </w:pPr>
    </w:p>
    <w:p w14:paraId="2C27984B" w14:textId="7C0FA7A4" w:rsidR="00737460" w:rsidRDefault="00737460" w:rsidP="00A76612">
      <w:pPr>
        <w:ind w:left="1843"/>
        <w:jc w:val="right"/>
        <w:rPr>
          <w:rFonts w:ascii="Deutsche Bank Text" w:hAnsi="Deutsche Bank Text" w:cs="Deutsche Bank Text"/>
          <w:sz w:val="22"/>
          <w:szCs w:val="22"/>
        </w:rPr>
      </w:pPr>
      <w:r w:rsidRPr="00B86DEC">
        <w:rPr>
          <w:rFonts w:ascii="Deutsche Bank Text" w:hAnsi="Deutsche Bank Text" w:cs="Deutsche Bank Text"/>
          <w:sz w:val="22"/>
          <w:szCs w:val="22"/>
        </w:rPr>
        <w:t xml:space="preserve">-Nr. 1-2 </w:t>
      </w:r>
      <w:r w:rsidR="00C37D41">
        <w:rPr>
          <w:rFonts w:ascii="Deutsche Bank Text" w:hAnsi="Deutsche Bank Text" w:cs="Deutsche Bank Text"/>
          <w:sz w:val="22"/>
          <w:szCs w:val="22"/>
        </w:rPr>
        <w:t xml:space="preserve">nachfolgend </w:t>
      </w:r>
      <w:r w:rsidRPr="00B86DEC">
        <w:rPr>
          <w:rFonts w:ascii="Deutsche Bank Text" w:hAnsi="Deutsche Bank Text" w:cs="Deutsche Bank Text"/>
          <w:sz w:val="22"/>
          <w:szCs w:val="22"/>
        </w:rPr>
        <w:t xml:space="preserve">auch </w:t>
      </w:r>
      <w:r w:rsidRPr="00F237A7">
        <w:rPr>
          <w:rFonts w:ascii="Deutsche Bank Text" w:hAnsi="Deutsche Bank Text" w:cs="Deutsche Bank Text"/>
          <w:b/>
          <w:sz w:val="22"/>
          <w:szCs w:val="22"/>
        </w:rPr>
        <w:t>„</w:t>
      </w:r>
      <w:r w:rsidR="00787DB7">
        <w:rPr>
          <w:rFonts w:ascii="Deutsche Bank Text" w:hAnsi="Deutsche Bank Text" w:cs="Deutsche Bank Text"/>
          <w:b/>
          <w:sz w:val="22"/>
          <w:szCs w:val="22"/>
        </w:rPr>
        <w:t>Kreditinstitute</w:t>
      </w:r>
      <w:r w:rsidRPr="00F237A7">
        <w:rPr>
          <w:rFonts w:ascii="Deutsche Bank Text" w:hAnsi="Deutsche Bank Text" w:cs="Deutsche Bank Text"/>
          <w:b/>
          <w:sz w:val="22"/>
          <w:szCs w:val="22"/>
        </w:rPr>
        <w:t>“</w:t>
      </w:r>
      <w:r w:rsidRPr="00B86DEC">
        <w:rPr>
          <w:rFonts w:ascii="Deutsche Bank Text" w:hAnsi="Deutsche Bank Text" w:cs="Deutsche Bank Text"/>
          <w:sz w:val="22"/>
          <w:szCs w:val="22"/>
        </w:rPr>
        <w:t xml:space="preserve"> und jede </w:t>
      </w:r>
      <w:r w:rsidR="00C37D41">
        <w:rPr>
          <w:rFonts w:ascii="Deutsche Bank Text" w:hAnsi="Deutsche Bank Text" w:cs="Deutsche Bank Text"/>
          <w:sz w:val="22"/>
          <w:szCs w:val="22"/>
        </w:rPr>
        <w:t>einzeln</w:t>
      </w:r>
      <w:r w:rsidRPr="00B86DEC">
        <w:rPr>
          <w:rFonts w:ascii="Deutsche Bank Text" w:hAnsi="Deutsche Bank Text" w:cs="Deutsche Bank Text"/>
          <w:sz w:val="22"/>
          <w:szCs w:val="22"/>
        </w:rPr>
        <w:t xml:space="preserve"> </w:t>
      </w:r>
      <w:r w:rsidRPr="00F237A7">
        <w:rPr>
          <w:rFonts w:ascii="Deutsche Bank Text" w:hAnsi="Deutsche Bank Text" w:cs="Deutsche Bank Text"/>
          <w:b/>
          <w:sz w:val="22"/>
          <w:szCs w:val="22"/>
        </w:rPr>
        <w:t>„</w:t>
      </w:r>
      <w:r w:rsidR="00787DB7">
        <w:rPr>
          <w:rFonts w:ascii="Deutsche Bank Text" w:hAnsi="Deutsche Bank Text" w:cs="Deutsche Bank Text"/>
          <w:b/>
          <w:sz w:val="22"/>
          <w:szCs w:val="22"/>
        </w:rPr>
        <w:t>Kreditinstitut</w:t>
      </w:r>
      <w:r w:rsidRPr="00F237A7">
        <w:rPr>
          <w:rFonts w:ascii="Deutsche Bank Text" w:hAnsi="Deutsche Bank Text" w:cs="Deutsche Bank Text"/>
          <w:b/>
          <w:sz w:val="22"/>
          <w:szCs w:val="22"/>
        </w:rPr>
        <w:t>“</w:t>
      </w:r>
      <w:r w:rsidRPr="00B86DEC">
        <w:rPr>
          <w:rFonts w:ascii="Deutsche Bank Text" w:hAnsi="Deutsche Bank Text" w:cs="Deutsche Bank Text"/>
          <w:sz w:val="22"/>
          <w:szCs w:val="22"/>
        </w:rPr>
        <w:t xml:space="preserve"> genannt-</w:t>
      </w:r>
    </w:p>
    <w:p w14:paraId="1A1939C6" w14:textId="77777777" w:rsidR="003D300C" w:rsidRDefault="003D300C" w:rsidP="00E65594">
      <w:pPr>
        <w:ind w:left="2124" w:firstLine="6"/>
        <w:rPr>
          <w:rFonts w:ascii="Deutsche Bank Text" w:hAnsi="Deutsche Bank Text" w:cs="Deutsche Bank Text"/>
          <w:b/>
          <w:sz w:val="22"/>
          <w:szCs w:val="22"/>
        </w:rPr>
      </w:pPr>
    </w:p>
    <w:p w14:paraId="060A2DF8" w14:textId="2E7A04DC" w:rsidR="00737460" w:rsidRPr="00B86DEC" w:rsidRDefault="00737460" w:rsidP="00A76612">
      <w:pPr>
        <w:ind w:left="1843" w:hanging="425"/>
        <w:rPr>
          <w:rFonts w:ascii="Deutsche Bank Text" w:hAnsi="Deutsche Bank Text" w:cs="Deutsche Bank Text"/>
          <w:b/>
          <w:sz w:val="22"/>
          <w:szCs w:val="22"/>
        </w:rPr>
      </w:pPr>
      <w:r w:rsidRPr="00B86DEC">
        <w:rPr>
          <w:rFonts w:ascii="Deutsche Bank Text" w:hAnsi="Deutsche Bank Text" w:cs="Deutsche Bank Text"/>
          <w:b/>
          <w:sz w:val="22"/>
          <w:szCs w:val="22"/>
        </w:rPr>
        <w:t>3.</w:t>
      </w:r>
      <w:r w:rsidRPr="00B86DEC">
        <w:rPr>
          <w:rFonts w:ascii="Deutsche Bank Text" w:hAnsi="Deutsche Bank Text" w:cs="Deutsche Bank Text"/>
          <w:b/>
          <w:sz w:val="22"/>
          <w:szCs w:val="22"/>
        </w:rPr>
        <w:tab/>
      </w:r>
      <w:r w:rsidR="00413E88" w:rsidRPr="00B86DEC">
        <w:rPr>
          <w:rFonts w:ascii="Deutsche Bank Text" w:hAnsi="Deutsche Bank Text" w:cs="Deutsche Bank Text"/>
          <w:b/>
          <w:sz w:val="22"/>
          <w:szCs w:val="22"/>
        </w:rPr>
        <w:t>[</w:t>
      </w:r>
      <w:r w:rsidRPr="00B86DEC">
        <w:rPr>
          <w:rFonts w:ascii="Deutsche Bank Text" w:hAnsi="Deutsche Bank Text" w:cs="Deutsche Bank Text"/>
          <w:b/>
          <w:sz w:val="22"/>
          <w:szCs w:val="22"/>
        </w:rPr>
        <w:t>Avalkreditgeber 1</w:t>
      </w:r>
      <w:r w:rsidR="00413E88">
        <w:rPr>
          <w:rFonts w:ascii="Deutsche Bank Text" w:hAnsi="Deutsche Bank Text" w:cs="Deutsche Bank Text"/>
          <w:b/>
          <w:sz w:val="22"/>
          <w:szCs w:val="22"/>
        </w:rPr>
        <w:t>]</w:t>
      </w:r>
    </w:p>
    <w:p w14:paraId="4F9249D3" w14:textId="77777777" w:rsidR="00737460" w:rsidRPr="00B86DEC" w:rsidRDefault="00413E88" w:rsidP="00A76612">
      <w:pPr>
        <w:ind w:left="1843" w:hanging="3"/>
        <w:rPr>
          <w:rFonts w:ascii="Deutsche Bank Text" w:hAnsi="Deutsche Bank Text" w:cs="Deutsche Bank Text"/>
          <w:sz w:val="22"/>
          <w:szCs w:val="22"/>
        </w:rPr>
      </w:pPr>
      <w:r w:rsidRPr="00413E88">
        <w:rPr>
          <w:rFonts w:ascii="Deutsche Bank Text" w:hAnsi="Deutsche Bank Text" w:cs="Deutsche Bank Text"/>
          <w:sz w:val="22"/>
          <w:szCs w:val="22"/>
        </w:rPr>
        <w:t>[</w:t>
      </w:r>
      <w:r w:rsidR="00737460" w:rsidRPr="00B86DEC">
        <w:rPr>
          <w:rFonts w:ascii="Deutsche Bank Text" w:hAnsi="Deutsche Bank Text" w:cs="Deutsche Bank Text"/>
          <w:sz w:val="22"/>
          <w:szCs w:val="22"/>
        </w:rPr>
        <w:t>Adresse</w:t>
      </w:r>
      <w:r>
        <w:rPr>
          <w:rFonts w:ascii="Deutsche Bank Text" w:hAnsi="Deutsche Bank Text" w:cs="Deutsche Bank Text"/>
          <w:sz w:val="22"/>
          <w:szCs w:val="22"/>
        </w:rPr>
        <w:t>]</w:t>
      </w:r>
    </w:p>
    <w:p w14:paraId="3A270F7A" w14:textId="77777777" w:rsidR="00737460" w:rsidRPr="00B86DEC" w:rsidRDefault="00737460" w:rsidP="00A76612">
      <w:pPr>
        <w:ind w:left="1843" w:hanging="3"/>
        <w:rPr>
          <w:rFonts w:ascii="Deutsche Bank Text" w:hAnsi="Deutsche Bank Text" w:cs="Deutsche Bank Text"/>
          <w:b/>
          <w:sz w:val="22"/>
          <w:szCs w:val="22"/>
        </w:rPr>
      </w:pPr>
    </w:p>
    <w:p w14:paraId="07897D69" w14:textId="77777777" w:rsidR="00737460" w:rsidRPr="00B86DEC" w:rsidRDefault="00737460" w:rsidP="00A76612">
      <w:pPr>
        <w:ind w:left="1843" w:hanging="425"/>
        <w:rPr>
          <w:rFonts w:ascii="Deutsche Bank Text" w:hAnsi="Deutsche Bank Text" w:cs="Deutsche Bank Text"/>
          <w:b/>
          <w:sz w:val="22"/>
          <w:szCs w:val="22"/>
        </w:rPr>
      </w:pPr>
      <w:r w:rsidRPr="00B86DEC">
        <w:rPr>
          <w:rFonts w:ascii="Deutsche Bank Text" w:hAnsi="Deutsche Bank Text" w:cs="Deutsche Bank Text"/>
          <w:b/>
          <w:sz w:val="22"/>
          <w:szCs w:val="22"/>
        </w:rPr>
        <w:t>4.</w:t>
      </w:r>
      <w:r w:rsidRPr="00B86DEC">
        <w:rPr>
          <w:rFonts w:ascii="Deutsche Bank Text" w:hAnsi="Deutsche Bank Text" w:cs="Deutsche Bank Text"/>
          <w:b/>
          <w:sz w:val="22"/>
          <w:szCs w:val="22"/>
        </w:rPr>
        <w:tab/>
      </w:r>
      <w:r w:rsidR="00413E88" w:rsidRPr="00B86DEC">
        <w:rPr>
          <w:rFonts w:ascii="Deutsche Bank Text" w:hAnsi="Deutsche Bank Text" w:cs="Deutsche Bank Text"/>
          <w:b/>
          <w:sz w:val="22"/>
          <w:szCs w:val="22"/>
        </w:rPr>
        <w:t>[</w:t>
      </w:r>
      <w:r w:rsidRPr="00B86DEC">
        <w:rPr>
          <w:rFonts w:ascii="Deutsche Bank Text" w:hAnsi="Deutsche Bank Text" w:cs="Deutsche Bank Text"/>
          <w:b/>
          <w:sz w:val="22"/>
          <w:szCs w:val="22"/>
        </w:rPr>
        <w:t>Avalkreditgeber 2</w:t>
      </w:r>
      <w:r w:rsidR="00413E88">
        <w:rPr>
          <w:rFonts w:ascii="Deutsche Bank Text" w:hAnsi="Deutsche Bank Text" w:cs="Deutsche Bank Text"/>
          <w:b/>
          <w:sz w:val="22"/>
          <w:szCs w:val="22"/>
        </w:rPr>
        <w:t>]</w:t>
      </w:r>
    </w:p>
    <w:p w14:paraId="18109B73" w14:textId="77777777" w:rsidR="00B71729" w:rsidRDefault="00413E88" w:rsidP="00B71729">
      <w:pPr>
        <w:ind w:left="1843"/>
        <w:rPr>
          <w:rFonts w:ascii="Deutsche Bank Text" w:hAnsi="Deutsche Bank Text" w:cs="Deutsche Bank Text"/>
          <w:sz w:val="22"/>
          <w:szCs w:val="22"/>
        </w:rPr>
      </w:pPr>
      <w:r w:rsidRPr="00413E88">
        <w:rPr>
          <w:rFonts w:ascii="Deutsche Bank Text" w:hAnsi="Deutsche Bank Text" w:cs="Deutsche Bank Text"/>
          <w:sz w:val="22"/>
          <w:szCs w:val="22"/>
        </w:rPr>
        <w:t>[</w:t>
      </w:r>
      <w:r w:rsidR="00737460" w:rsidRPr="00B86DEC">
        <w:rPr>
          <w:rFonts w:ascii="Deutsche Bank Text" w:hAnsi="Deutsche Bank Text" w:cs="Deutsche Bank Text"/>
          <w:sz w:val="22"/>
          <w:szCs w:val="22"/>
        </w:rPr>
        <w:t>Adresse</w:t>
      </w:r>
      <w:r>
        <w:rPr>
          <w:rFonts w:ascii="Deutsche Bank Text" w:hAnsi="Deutsche Bank Text" w:cs="Deutsche Bank Text"/>
          <w:sz w:val="22"/>
          <w:szCs w:val="22"/>
        </w:rPr>
        <w:t>]</w:t>
      </w:r>
    </w:p>
    <w:p w14:paraId="33A3ECE1" w14:textId="77777777" w:rsidR="00B71729" w:rsidRDefault="00B71729" w:rsidP="00B71729">
      <w:pPr>
        <w:ind w:left="1843"/>
        <w:rPr>
          <w:rFonts w:ascii="Deutsche Bank Text" w:hAnsi="Deutsche Bank Text" w:cs="Deutsche Bank Text"/>
          <w:sz w:val="22"/>
          <w:szCs w:val="22"/>
        </w:rPr>
      </w:pPr>
    </w:p>
    <w:p w14:paraId="28E8E8D6" w14:textId="165FB6B6" w:rsidR="003D300C" w:rsidRDefault="00B71729" w:rsidP="00B71729">
      <w:pPr>
        <w:ind w:left="1843"/>
        <w:rPr>
          <w:rFonts w:ascii="Deutsche Bank Text" w:hAnsi="Deutsche Bank Text" w:cs="Deutsche Bank Text"/>
          <w:sz w:val="22"/>
          <w:szCs w:val="22"/>
        </w:rPr>
      </w:pPr>
      <w:r>
        <w:rPr>
          <w:rFonts w:ascii="Deutsche Bank Text" w:hAnsi="Deutsche Bank Text" w:cs="Deutsche Bank Text"/>
          <w:sz w:val="22"/>
          <w:szCs w:val="22"/>
        </w:rPr>
        <w:tab/>
      </w:r>
      <w:r>
        <w:rPr>
          <w:rFonts w:ascii="Deutsche Bank Text" w:hAnsi="Deutsche Bank Text" w:cs="Deutsche Bank Text"/>
          <w:sz w:val="22"/>
          <w:szCs w:val="22"/>
        </w:rPr>
        <w:tab/>
      </w:r>
      <w:r>
        <w:rPr>
          <w:rFonts w:ascii="Deutsche Bank Text" w:hAnsi="Deutsche Bank Text" w:cs="Deutsche Bank Text"/>
          <w:sz w:val="22"/>
          <w:szCs w:val="22"/>
        </w:rPr>
        <w:tab/>
      </w:r>
      <w:r w:rsidR="00737460" w:rsidRPr="00B86DEC">
        <w:rPr>
          <w:rFonts w:ascii="Deutsche Bank Text" w:hAnsi="Deutsche Bank Text" w:cs="Deutsche Bank Text"/>
          <w:sz w:val="22"/>
          <w:szCs w:val="22"/>
        </w:rPr>
        <w:t xml:space="preserve">-Nr. 3-4 nachfolgend auch </w:t>
      </w:r>
      <w:r w:rsidR="00737460" w:rsidRPr="00F237A7">
        <w:rPr>
          <w:rFonts w:ascii="Deutsche Bank Text" w:hAnsi="Deutsche Bank Text" w:cs="Deutsche Bank Text"/>
          <w:b/>
          <w:sz w:val="22"/>
          <w:szCs w:val="22"/>
        </w:rPr>
        <w:t>„Avalkreditgeber“</w:t>
      </w:r>
      <w:r w:rsidR="00737460" w:rsidRPr="00B86DEC">
        <w:rPr>
          <w:rFonts w:ascii="Deutsche Bank Text" w:hAnsi="Deutsche Bank Text" w:cs="Deutsche Bank Text"/>
          <w:sz w:val="22"/>
          <w:szCs w:val="22"/>
        </w:rPr>
        <w:t xml:space="preserve"> genannt-</w:t>
      </w:r>
    </w:p>
    <w:p w14:paraId="5D5FCFB9" w14:textId="2124C92F" w:rsidR="00737460" w:rsidRDefault="00737460" w:rsidP="00A76612">
      <w:pPr>
        <w:ind w:left="1843"/>
        <w:jc w:val="right"/>
        <w:rPr>
          <w:rFonts w:ascii="Deutsche Bank Text" w:hAnsi="Deutsche Bank Text" w:cs="Deutsche Bank Text"/>
          <w:sz w:val="22"/>
          <w:szCs w:val="22"/>
        </w:rPr>
      </w:pPr>
      <w:r w:rsidRPr="00B86DEC">
        <w:rPr>
          <w:rFonts w:ascii="Deutsche Bank Text" w:hAnsi="Deutsche Bank Text" w:cs="Deutsche Bank Text"/>
          <w:sz w:val="22"/>
          <w:szCs w:val="22"/>
        </w:rPr>
        <w:t xml:space="preserve">-Nr. 1-4 nachfolgend insgesamt </w:t>
      </w:r>
      <w:r w:rsidRPr="00F237A7">
        <w:rPr>
          <w:rFonts w:ascii="Deutsche Bank Text" w:hAnsi="Deutsche Bank Text" w:cs="Deutsche Bank Text"/>
          <w:b/>
          <w:sz w:val="22"/>
          <w:szCs w:val="22"/>
        </w:rPr>
        <w:t>„Finanzierer“</w:t>
      </w:r>
      <w:r w:rsidRPr="00B86DEC">
        <w:rPr>
          <w:rFonts w:ascii="Deutsche Bank Text" w:hAnsi="Deutsche Bank Text" w:cs="Deutsche Bank Text"/>
          <w:sz w:val="22"/>
          <w:szCs w:val="22"/>
        </w:rPr>
        <w:t xml:space="preserve"> genannt-</w:t>
      </w:r>
    </w:p>
    <w:p w14:paraId="3FB0DD20" w14:textId="7834EAE8" w:rsidR="00737460" w:rsidRPr="00B86DEC" w:rsidRDefault="00737460" w:rsidP="00A76612">
      <w:pPr>
        <w:ind w:left="1843"/>
        <w:rPr>
          <w:rFonts w:ascii="Deutsche Bank Text" w:hAnsi="Deutsche Bank Text" w:cs="Deutsche Bank Text"/>
          <w:sz w:val="22"/>
          <w:szCs w:val="22"/>
        </w:rPr>
      </w:pPr>
    </w:p>
    <w:p w14:paraId="7F1FE432" w14:textId="7484FE27" w:rsidR="00737460" w:rsidRDefault="00737460" w:rsidP="00E65594">
      <w:pPr>
        <w:rPr>
          <w:rFonts w:ascii="Deutsche Bank Text" w:hAnsi="Deutsche Bank Text" w:cs="Deutsche Bank Text"/>
          <w:b/>
          <w:sz w:val="22"/>
          <w:szCs w:val="22"/>
        </w:rPr>
      </w:pPr>
      <w:r w:rsidRPr="00B86DEC">
        <w:rPr>
          <w:rFonts w:ascii="Deutsche Bank Text" w:hAnsi="Deutsche Bank Text" w:cs="Deutsche Bank Text"/>
          <w:sz w:val="22"/>
          <w:szCs w:val="22"/>
        </w:rPr>
        <w:t>[</w:t>
      </w:r>
      <w:r w:rsidR="004846F3">
        <w:rPr>
          <w:rFonts w:ascii="Deutsche Bank Text" w:hAnsi="Deutsche Bank Text" w:cs="Deutsche Bank Text"/>
          <w:b/>
          <w:sz w:val="22"/>
          <w:szCs w:val="22"/>
        </w:rPr>
        <w:t>G</w:t>
      </w:r>
      <w:r w:rsidRPr="00B86DEC">
        <w:rPr>
          <w:rFonts w:ascii="Deutsche Bank Text" w:hAnsi="Deutsche Bank Text" w:cs="Deutsche Bank Text"/>
          <w:b/>
          <w:sz w:val="22"/>
          <w:szCs w:val="22"/>
        </w:rPr>
        <w:t>eschäftsführender Gesellschafter:</w:t>
      </w:r>
    </w:p>
    <w:p w14:paraId="474ACCFC" w14:textId="77777777" w:rsidR="00A76612" w:rsidRDefault="00A76612" w:rsidP="00A76612">
      <w:pPr>
        <w:ind w:left="1843"/>
        <w:rPr>
          <w:rFonts w:ascii="Deutsche Bank Text" w:hAnsi="Deutsche Bank Text" w:cs="Deutsche Bank Text"/>
          <w:b/>
          <w:sz w:val="22"/>
          <w:szCs w:val="22"/>
        </w:rPr>
      </w:pPr>
    </w:p>
    <w:p w14:paraId="670BB229" w14:textId="77777777" w:rsidR="00A76612" w:rsidRDefault="00737460" w:rsidP="00A76612">
      <w:pPr>
        <w:ind w:left="1843"/>
        <w:rPr>
          <w:rFonts w:ascii="Deutsche Bank Text" w:hAnsi="Deutsche Bank Text" w:cs="Deutsche Bank Text"/>
          <w:b/>
          <w:sz w:val="22"/>
          <w:szCs w:val="22"/>
        </w:rPr>
      </w:pPr>
      <w:r w:rsidRPr="00B86DEC">
        <w:rPr>
          <w:rFonts w:ascii="Deutsche Bank Text" w:hAnsi="Deutsche Bank Text" w:cs="Deutsche Bank Text"/>
          <w:b/>
          <w:sz w:val="22"/>
          <w:szCs w:val="22"/>
        </w:rPr>
        <w:t>[Name]</w:t>
      </w:r>
    </w:p>
    <w:p w14:paraId="05824EA0" w14:textId="46BEB3BF" w:rsidR="00737460" w:rsidRPr="00B86DEC" w:rsidRDefault="00413E88" w:rsidP="00A76612">
      <w:pPr>
        <w:ind w:left="1843"/>
        <w:rPr>
          <w:rFonts w:ascii="Deutsche Bank Text" w:hAnsi="Deutsche Bank Text" w:cs="Deutsche Bank Text"/>
          <w:sz w:val="22"/>
          <w:szCs w:val="22"/>
        </w:rPr>
      </w:pPr>
      <w:r w:rsidRPr="00413E88">
        <w:rPr>
          <w:rFonts w:ascii="Deutsche Bank Text" w:hAnsi="Deutsche Bank Text" w:cs="Deutsche Bank Text"/>
          <w:sz w:val="22"/>
          <w:szCs w:val="22"/>
        </w:rPr>
        <w:t>[</w:t>
      </w:r>
      <w:r w:rsidR="00737460" w:rsidRPr="00B86DEC">
        <w:rPr>
          <w:rFonts w:ascii="Deutsche Bank Text" w:hAnsi="Deutsche Bank Text" w:cs="Deutsche Bank Text"/>
          <w:sz w:val="22"/>
          <w:szCs w:val="22"/>
        </w:rPr>
        <w:t>Adresse</w:t>
      </w:r>
      <w:r>
        <w:rPr>
          <w:rFonts w:ascii="Deutsche Bank Text" w:hAnsi="Deutsche Bank Text"/>
          <w:sz w:val="22"/>
        </w:rPr>
        <w:t>]</w:t>
      </w:r>
    </w:p>
    <w:p w14:paraId="737F7513" w14:textId="77777777" w:rsidR="00A76612" w:rsidRDefault="00A76612" w:rsidP="00A76612">
      <w:pPr>
        <w:ind w:left="1843"/>
        <w:rPr>
          <w:rFonts w:ascii="Deutsche Bank Text" w:hAnsi="Deutsche Bank Text" w:cs="Deutsche Bank Text"/>
          <w:sz w:val="22"/>
          <w:szCs w:val="22"/>
        </w:rPr>
      </w:pPr>
    </w:p>
    <w:p w14:paraId="730EF85C" w14:textId="1BF04821" w:rsidR="00737460" w:rsidRPr="00B86DEC" w:rsidRDefault="00737460" w:rsidP="00A76612">
      <w:pPr>
        <w:ind w:left="1843"/>
        <w:jc w:val="right"/>
        <w:rPr>
          <w:rFonts w:ascii="Deutsche Bank Text" w:hAnsi="Deutsche Bank Text" w:cs="Deutsche Bank Text"/>
          <w:b/>
          <w:sz w:val="22"/>
          <w:szCs w:val="22"/>
        </w:rPr>
      </w:pPr>
      <w:r w:rsidRPr="00B86DEC">
        <w:rPr>
          <w:rFonts w:ascii="Deutsche Bank Text" w:hAnsi="Deutsche Bank Text" w:cs="Deutsche Bank Text"/>
          <w:sz w:val="22"/>
          <w:szCs w:val="22"/>
        </w:rPr>
        <w:t xml:space="preserve">-nachfolgend auch </w:t>
      </w:r>
      <w:r w:rsidRPr="00F237A7">
        <w:rPr>
          <w:rFonts w:ascii="Deutsche Bank Text" w:hAnsi="Deutsche Bank Text" w:cs="Deutsche Bank Text"/>
          <w:b/>
          <w:sz w:val="22"/>
          <w:szCs w:val="22"/>
        </w:rPr>
        <w:t>„</w:t>
      </w:r>
      <w:r w:rsidR="00787DB7">
        <w:rPr>
          <w:rFonts w:ascii="Deutsche Bank Text" w:hAnsi="Deutsche Bank Text" w:cs="Deutsche Bank Text"/>
          <w:b/>
          <w:sz w:val="22"/>
          <w:szCs w:val="22"/>
        </w:rPr>
        <w:t>g</w:t>
      </w:r>
      <w:r w:rsidRPr="00F237A7">
        <w:rPr>
          <w:rFonts w:ascii="Deutsche Bank Text" w:hAnsi="Deutsche Bank Text" w:cs="Deutsche Bank Text"/>
          <w:b/>
          <w:sz w:val="22"/>
          <w:szCs w:val="22"/>
        </w:rPr>
        <w:t>eschäftsführender Gesellschafter“</w:t>
      </w:r>
      <w:r w:rsidRPr="00B86DEC">
        <w:rPr>
          <w:rFonts w:ascii="Deutsche Bank Text" w:hAnsi="Deutsche Bank Text" w:cs="Deutsche Bank Text"/>
          <w:sz w:val="22"/>
          <w:szCs w:val="22"/>
        </w:rPr>
        <w:t xml:space="preserve"> genannt-</w:t>
      </w:r>
      <w:r>
        <w:rPr>
          <w:rFonts w:ascii="Deutsche Bank Text" w:hAnsi="Deutsche Bank Text" w:cs="Deutsche Bank Text"/>
          <w:sz w:val="22"/>
          <w:szCs w:val="22"/>
        </w:rPr>
        <w:t>]</w:t>
      </w:r>
    </w:p>
    <w:p w14:paraId="205AD005" w14:textId="77777777" w:rsidR="00737460" w:rsidRPr="00B86DEC" w:rsidRDefault="00737460" w:rsidP="00E65594">
      <w:pPr>
        <w:ind w:left="3192" w:firstLine="708"/>
        <w:rPr>
          <w:rFonts w:ascii="Deutsche Bank Text" w:hAnsi="Deutsche Bank Text" w:cs="Deutsche Bank Text"/>
          <w:sz w:val="22"/>
          <w:szCs w:val="22"/>
        </w:rPr>
      </w:pPr>
    </w:p>
    <w:p w14:paraId="56EB0730" w14:textId="77777777" w:rsidR="00737460" w:rsidRPr="00B86DEC" w:rsidRDefault="00737460" w:rsidP="00E65594">
      <w:pPr>
        <w:ind w:left="3192" w:firstLine="708"/>
        <w:rPr>
          <w:rFonts w:ascii="Deutsche Bank Text" w:hAnsi="Deutsche Bank Text" w:cs="Deutsche Bank Text"/>
          <w:sz w:val="22"/>
          <w:szCs w:val="22"/>
        </w:rPr>
      </w:pPr>
    </w:p>
    <w:p w14:paraId="117F9F32" w14:textId="1D0DBB9A" w:rsidR="00737460" w:rsidRPr="00B86DEC" w:rsidRDefault="00737460" w:rsidP="00E65594">
      <w:pPr>
        <w:rPr>
          <w:rFonts w:ascii="Deutsche Bank Text" w:hAnsi="Deutsche Bank Text" w:cs="Deutsche Bank Text"/>
          <w:b/>
          <w:sz w:val="22"/>
          <w:szCs w:val="22"/>
        </w:rPr>
      </w:pPr>
      <w:r w:rsidRPr="00B86DEC">
        <w:rPr>
          <w:rFonts w:ascii="Deutsche Bank Text" w:hAnsi="Deutsche Bank Text" w:cs="Deutsche Bank Text"/>
          <w:sz w:val="22"/>
          <w:szCs w:val="22"/>
        </w:rPr>
        <w:t>[</w:t>
      </w:r>
      <w:r w:rsidRPr="00B86DEC">
        <w:rPr>
          <w:rFonts w:ascii="Deutsche Bank Text" w:hAnsi="Deutsche Bank Text" w:cs="Deutsche Bank Text"/>
          <w:b/>
          <w:sz w:val="22"/>
          <w:szCs w:val="22"/>
        </w:rPr>
        <w:t>Drittsicherungsgebe</w:t>
      </w:r>
      <w:r w:rsidR="00E643F6" w:rsidRPr="00B86DEC">
        <w:rPr>
          <w:rFonts w:ascii="Deutsche Bank Text" w:hAnsi="Deutsche Bank Text" w:cs="Deutsche Bank Text"/>
          <w:b/>
          <w:sz w:val="22"/>
          <w:szCs w:val="22"/>
        </w:rPr>
        <w:t>r:</w:t>
      </w:r>
      <w:r w:rsidR="00AE19D7">
        <w:rPr>
          <w:rStyle w:val="Funotenzeichen"/>
          <w:rFonts w:ascii="Deutsche Bank Text" w:hAnsi="Deutsche Bank Text" w:cs="Deutsche Bank Text"/>
          <w:b/>
          <w:sz w:val="22"/>
          <w:szCs w:val="22"/>
        </w:rPr>
        <w:footnoteReference w:id="2"/>
      </w:r>
    </w:p>
    <w:p w14:paraId="680B0413" w14:textId="77777777" w:rsidR="00737460" w:rsidRPr="00B86DEC" w:rsidRDefault="00737460" w:rsidP="00A76612">
      <w:pPr>
        <w:ind w:left="1843"/>
        <w:rPr>
          <w:rFonts w:ascii="Deutsche Bank Text" w:hAnsi="Deutsche Bank Text" w:cs="Deutsche Bank Text"/>
          <w:b/>
          <w:sz w:val="22"/>
          <w:szCs w:val="22"/>
        </w:rPr>
      </w:pPr>
    </w:p>
    <w:p w14:paraId="1FA4E3E3" w14:textId="77777777" w:rsidR="00A76612" w:rsidRDefault="00413E88" w:rsidP="00A76612">
      <w:pPr>
        <w:ind w:left="1843"/>
        <w:rPr>
          <w:rFonts w:ascii="Deutsche Bank Text" w:hAnsi="Deutsche Bank Text" w:cs="Deutsche Bank Text"/>
          <w:b/>
          <w:sz w:val="22"/>
          <w:szCs w:val="22"/>
        </w:rPr>
      </w:pPr>
      <w:r>
        <w:rPr>
          <w:rFonts w:ascii="Deutsche Bank Text" w:hAnsi="Deutsche Bank Text" w:cs="Deutsche Bank Text"/>
          <w:b/>
          <w:sz w:val="22"/>
          <w:szCs w:val="22"/>
        </w:rPr>
        <w:t>[Name]</w:t>
      </w:r>
    </w:p>
    <w:p w14:paraId="09A82E9D" w14:textId="13C73AB5" w:rsidR="00737460" w:rsidRPr="00B86DEC" w:rsidRDefault="00413E88" w:rsidP="00A76612">
      <w:pPr>
        <w:ind w:left="1843"/>
        <w:rPr>
          <w:rFonts w:ascii="Deutsche Bank Text" w:hAnsi="Deutsche Bank Text" w:cs="Deutsche Bank Text"/>
          <w:sz w:val="22"/>
          <w:szCs w:val="22"/>
        </w:rPr>
      </w:pPr>
      <w:r w:rsidRPr="00413E88">
        <w:rPr>
          <w:rFonts w:ascii="Deutsche Bank Text" w:hAnsi="Deutsche Bank Text" w:cs="Deutsche Bank Text"/>
          <w:sz w:val="22"/>
          <w:szCs w:val="22"/>
        </w:rPr>
        <w:lastRenderedPageBreak/>
        <w:t>[</w:t>
      </w:r>
      <w:r w:rsidR="00737460" w:rsidRPr="00B86DEC">
        <w:rPr>
          <w:rFonts w:ascii="Deutsche Bank Text" w:hAnsi="Deutsche Bank Text" w:cs="Deutsche Bank Text"/>
          <w:sz w:val="22"/>
          <w:szCs w:val="22"/>
        </w:rPr>
        <w:t>Adresse</w:t>
      </w:r>
      <w:r>
        <w:rPr>
          <w:rFonts w:ascii="Deutsche Bank Text" w:hAnsi="Deutsche Bank Text" w:cs="Deutsche Bank Text"/>
          <w:sz w:val="22"/>
          <w:szCs w:val="22"/>
        </w:rPr>
        <w:t>]</w:t>
      </w:r>
    </w:p>
    <w:p w14:paraId="582D9E24" w14:textId="77777777" w:rsidR="00A76612" w:rsidRDefault="00A76612" w:rsidP="00A76612">
      <w:pPr>
        <w:ind w:left="1843"/>
        <w:rPr>
          <w:rFonts w:ascii="Deutsche Bank Text" w:hAnsi="Deutsche Bank Text" w:cs="Deutsche Bank Text"/>
          <w:sz w:val="22"/>
          <w:szCs w:val="22"/>
        </w:rPr>
      </w:pPr>
    </w:p>
    <w:p w14:paraId="0D898ACF" w14:textId="31730D71" w:rsidR="00A76612" w:rsidRDefault="00737460" w:rsidP="00B143D4">
      <w:pPr>
        <w:ind w:left="1843"/>
        <w:jc w:val="right"/>
        <w:rPr>
          <w:rFonts w:ascii="Deutsche Bank Text" w:hAnsi="Deutsche Bank Text" w:cs="Deutsche Bank Text"/>
          <w:sz w:val="22"/>
          <w:szCs w:val="22"/>
        </w:rPr>
      </w:pPr>
      <w:r w:rsidRPr="00B86DEC">
        <w:rPr>
          <w:rFonts w:ascii="Deutsche Bank Text" w:hAnsi="Deutsche Bank Text" w:cs="Deutsche Bank Text"/>
          <w:sz w:val="22"/>
          <w:szCs w:val="22"/>
        </w:rPr>
        <w:t xml:space="preserve">-nachfolgend auch </w:t>
      </w:r>
      <w:r w:rsidRPr="00F237A7">
        <w:rPr>
          <w:rFonts w:ascii="Deutsche Bank Text" w:hAnsi="Deutsche Bank Text" w:cs="Deutsche Bank Text"/>
          <w:b/>
          <w:sz w:val="22"/>
          <w:szCs w:val="22"/>
        </w:rPr>
        <w:t>„Drittsicherungsgeber“</w:t>
      </w:r>
      <w:r w:rsidRPr="00B86DEC">
        <w:rPr>
          <w:rFonts w:ascii="Deutsche Bank Text" w:hAnsi="Deutsche Bank Text" w:cs="Deutsche Bank Text"/>
          <w:sz w:val="22"/>
          <w:szCs w:val="22"/>
        </w:rPr>
        <w:t xml:space="preserve"> genannt-</w:t>
      </w:r>
      <w:r>
        <w:rPr>
          <w:rFonts w:ascii="Deutsche Bank Text" w:hAnsi="Deutsche Bank Text" w:cs="Deutsche Bank Text"/>
          <w:sz w:val="22"/>
          <w:szCs w:val="22"/>
        </w:rPr>
        <w:t>]</w:t>
      </w:r>
    </w:p>
    <w:p w14:paraId="5496BC6B" w14:textId="77777777" w:rsidR="00B143D4" w:rsidRPr="00B143D4" w:rsidRDefault="00B143D4" w:rsidP="00B143D4">
      <w:pPr>
        <w:ind w:left="1843"/>
        <w:jc w:val="right"/>
        <w:rPr>
          <w:rFonts w:ascii="Deutsche Bank Text" w:hAnsi="Deutsche Bank Text" w:cs="Deutsche Bank Text"/>
          <w:sz w:val="22"/>
          <w:szCs w:val="22"/>
        </w:rPr>
      </w:pPr>
    </w:p>
    <w:p w14:paraId="68EAB78F" w14:textId="77777777" w:rsidR="00737460" w:rsidRPr="00B86DEC" w:rsidRDefault="00737460" w:rsidP="00E65594">
      <w:pPr>
        <w:spacing w:after="240"/>
        <w:jc w:val="center"/>
        <w:rPr>
          <w:rFonts w:ascii="Deutsche Bank Text" w:hAnsi="Deutsche Bank Text" w:cs="Deutsche Bank Text"/>
          <w:b/>
          <w:sz w:val="22"/>
          <w:szCs w:val="22"/>
        </w:rPr>
      </w:pPr>
      <w:r w:rsidRPr="00B86DEC">
        <w:rPr>
          <w:rFonts w:ascii="Deutsche Bank Text" w:hAnsi="Deutsche Bank Text" w:cs="Deutsche Bank Text"/>
          <w:b/>
          <w:sz w:val="22"/>
          <w:szCs w:val="22"/>
        </w:rPr>
        <w:t>Präambel:</w:t>
      </w:r>
    </w:p>
    <w:p w14:paraId="2599D513" w14:textId="77777777" w:rsidR="00B71729" w:rsidRDefault="00737460" w:rsidP="00E65594">
      <w:pPr>
        <w:spacing w:after="60"/>
        <w:jc w:val="both"/>
        <w:rPr>
          <w:rFonts w:ascii="Deutsche Bank Text" w:hAnsi="Deutsche Bank Text" w:cs="Deutsche Bank Text"/>
          <w:sz w:val="22"/>
          <w:szCs w:val="22"/>
        </w:rPr>
      </w:pPr>
      <w:r w:rsidRPr="00B86DEC">
        <w:rPr>
          <w:rFonts w:ascii="Deutsche Bank Text" w:hAnsi="Deutsche Bank Text" w:cs="Deutsche Bank Text"/>
          <w:sz w:val="22"/>
          <w:szCs w:val="22"/>
        </w:rPr>
        <w:t xml:space="preserve">Die Finanzierer stehen mit dem Kreditnehmer in Geschäftsverbindung. Ausweislich den vom Kreditnehmer vorgelegten </w:t>
      </w:r>
      <w:r w:rsidRPr="00584E23">
        <w:rPr>
          <w:rFonts w:ascii="Deutsche Bank Text" w:hAnsi="Deutsche Bank Text" w:cs="Deutsche Bank Text"/>
          <w:sz w:val="22"/>
          <w:szCs w:val="22"/>
        </w:rPr>
        <w:t xml:space="preserve">betriebswirtschaftlichen Unterlagen per </w:t>
      </w:r>
      <w:r w:rsidR="00D13E84">
        <w:rPr>
          <w:rFonts w:ascii="Deutsche Bank Text" w:hAnsi="Deutsche Bank Text" w:cs="Deutsche Bank Text"/>
          <w:sz w:val="22"/>
          <w:szCs w:val="22"/>
        </w:rPr>
        <w:t>[…]</w:t>
      </w:r>
      <w:r w:rsidRPr="00584E23">
        <w:rPr>
          <w:rFonts w:ascii="Deutsche Bank Text" w:hAnsi="Deutsche Bank Text" w:cs="Deutsche Bank Text"/>
          <w:sz w:val="22"/>
          <w:szCs w:val="22"/>
        </w:rPr>
        <w:t xml:space="preserve"> hat sich die operative Ertrags- und Liquiditätssituation des Kreditnehmers zuletzt verschlechtert.</w:t>
      </w:r>
      <w:r w:rsidR="00787DB7">
        <w:rPr>
          <w:rStyle w:val="Funotenzeichen"/>
          <w:rFonts w:ascii="Deutsche Bank Text" w:hAnsi="Deutsche Bank Text" w:cs="Deutsche Bank Text"/>
          <w:sz w:val="22"/>
          <w:szCs w:val="22"/>
        </w:rPr>
        <w:footnoteReference w:id="3"/>
      </w:r>
    </w:p>
    <w:p w14:paraId="46695C2C" w14:textId="77777777" w:rsidR="00B71729" w:rsidRDefault="00B71729" w:rsidP="00E65594">
      <w:pPr>
        <w:spacing w:after="60"/>
        <w:jc w:val="both"/>
        <w:rPr>
          <w:rFonts w:ascii="Deutsche Bank Text" w:hAnsi="Deutsche Bank Text" w:cs="Deutsche Bank Text"/>
          <w:sz w:val="22"/>
          <w:szCs w:val="22"/>
        </w:rPr>
      </w:pPr>
    </w:p>
    <w:p w14:paraId="40F20105" w14:textId="19900DAD" w:rsidR="00737460" w:rsidRDefault="00737460" w:rsidP="00E65594">
      <w:pPr>
        <w:spacing w:after="60"/>
        <w:jc w:val="both"/>
        <w:rPr>
          <w:rFonts w:ascii="Deutsche Bank Text" w:hAnsi="Deutsche Bank Text" w:cs="Deutsche Bank Text"/>
          <w:sz w:val="22"/>
          <w:szCs w:val="22"/>
        </w:rPr>
      </w:pPr>
      <w:r w:rsidRPr="00584E23">
        <w:rPr>
          <w:rFonts w:ascii="Deutsche Bank Text" w:hAnsi="Deutsche Bank Text" w:cs="Deutsche Bank Text"/>
          <w:sz w:val="22"/>
          <w:szCs w:val="22"/>
        </w:rPr>
        <w:t>Nach der von der</w:t>
      </w:r>
      <w:r w:rsidRPr="00787DB7">
        <w:rPr>
          <w:rFonts w:ascii="Deutsche Bank Text" w:hAnsi="Deutsche Bank Text" w:cs="Deutsche Bank Text"/>
          <w:sz w:val="22"/>
          <w:szCs w:val="22"/>
        </w:rPr>
        <w:t xml:space="preserve"> Geschäftsführung</w:t>
      </w:r>
      <w:r w:rsidRPr="00584E23">
        <w:rPr>
          <w:rFonts w:ascii="Deutsche Bank Text" w:hAnsi="Deutsche Bank Text" w:cs="Deutsche Bank Text"/>
          <w:sz w:val="22"/>
          <w:szCs w:val="22"/>
        </w:rPr>
        <w:t xml:space="preserve"> des Kreditnehmers den Finanzierern am </w:t>
      </w:r>
      <w:r w:rsidR="00D13E84">
        <w:rPr>
          <w:rFonts w:ascii="Deutsche Bank Text" w:hAnsi="Deutsche Bank Text" w:cs="Deutsche Bank Text"/>
          <w:sz w:val="22"/>
          <w:szCs w:val="22"/>
        </w:rPr>
        <w:t>[…]</w:t>
      </w:r>
      <w:r w:rsidRPr="00584E23">
        <w:rPr>
          <w:rFonts w:ascii="Deutsche Bank Text" w:hAnsi="Deutsche Bank Text" w:cs="Deutsche Bank Text"/>
          <w:sz w:val="22"/>
          <w:szCs w:val="22"/>
        </w:rPr>
        <w:t xml:space="preserve"> p</w:t>
      </w:r>
      <w:r w:rsidR="00C37D41" w:rsidRPr="00584E23">
        <w:rPr>
          <w:rFonts w:ascii="Deutsche Bank Text" w:hAnsi="Deutsche Bank Text" w:cs="Deutsche Bank Text"/>
          <w:sz w:val="22"/>
          <w:szCs w:val="22"/>
        </w:rPr>
        <w:t>räsentierten</w:t>
      </w:r>
      <w:r w:rsidR="009550CA">
        <w:rPr>
          <w:rFonts w:ascii="Deutsche Bank Text" w:hAnsi="Deutsche Bank Text" w:cs="Deutsche Bank Text"/>
          <w:sz w:val="22"/>
          <w:szCs w:val="22"/>
        </w:rPr>
        <w:t>,</w:t>
      </w:r>
      <w:r w:rsidR="00AE19D7">
        <w:rPr>
          <w:rFonts w:ascii="Deutsche Bank Text" w:hAnsi="Deutsche Bank Text" w:cs="Deutsche Bank Text"/>
          <w:sz w:val="22"/>
          <w:szCs w:val="22"/>
        </w:rPr>
        <w:t xml:space="preserve"> von </w:t>
      </w:r>
      <w:r w:rsidR="00B624A5">
        <w:rPr>
          <w:rFonts w:ascii="Deutsche Bank Text" w:hAnsi="Deutsche Bank Text" w:cs="Deutsche Bank Text"/>
          <w:sz w:val="22"/>
          <w:szCs w:val="22"/>
        </w:rPr>
        <w:t>[</w:t>
      </w:r>
      <w:r w:rsidR="00AE19D7">
        <w:rPr>
          <w:rFonts w:ascii="Deutsche Bank Text" w:hAnsi="Deutsche Bank Text" w:cs="Deutsche Bank Text"/>
          <w:sz w:val="22"/>
          <w:szCs w:val="22"/>
        </w:rPr>
        <w:t>…</w:t>
      </w:r>
      <w:r w:rsidR="00B624A5">
        <w:rPr>
          <w:rFonts w:ascii="Deutsche Bank Text" w:hAnsi="Deutsche Bank Text" w:cs="Deutsche Bank Text"/>
          <w:sz w:val="22"/>
          <w:szCs w:val="22"/>
        </w:rPr>
        <w:t>]</w:t>
      </w:r>
      <w:r w:rsidR="00D13E84" w:rsidRPr="00B71729">
        <w:rPr>
          <w:rFonts w:ascii="Deutsche Bank Text" w:hAnsi="Deutsche Bank Text" w:cs="Deutsche Bank Text"/>
          <w:sz w:val="22"/>
          <w:szCs w:val="22"/>
          <w:vertAlign w:val="superscript"/>
        </w:rPr>
        <w:footnoteReference w:id="4"/>
      </w:r>
      <w:r w:rsidR="00AE19D7" w:rsidRPr="00B71729">
        <w:rPr>
          <w:rFonts w:ascii="Deutsche Bank Text" w:hAnsi="Deutsche Bank Text" w:cs="Deutsche Bank Text"/>
          <w:sz w:val="22"/>
          <w:szCs w:val="22"/>
          <w:vertAlign w:val="superscript"/>
        </w:rPr>
        <w:t xml:space="preserve"> </w:t>
      </w:r>
      <w:r w:rsidR="00D13E84">
        <w:rPr>
          <w:rFonts w:ascii="Deutsche Bank Text" w:hAnsi="Deutsche Bank Text" w:cs="Deutsche Bank Text"/>
          <w:sz w:val="22"/>
          <w:szCs w:val="22"/>
        </w:rPr>
        <w:t xml:space="preserve">als externem Sachverständigen </w:t>
      </w:r>
      <w:r w:rsidR="00AE19D7">
        <w:rPr>
          <w:rFonts w:ascii="Deutsche Bank Text" w:hAnsi="Deutsche Bank Text" w:cs="Deutsche Bank Text"/>
          <w:sz w:val="22"/>
          <w:szCs w:val="22"/>
        </w:rPr>
        <w:t>validierten</w:t>
      </w:r>
      <w:r w:rsidR="00C37D41" w:rsidRPr="00584E23">
        <w:rPr>
          <w:rFonts w:ascii="Deutsche Bank Text" w:hAnsi="Deutsche Bank Text" w:cs="Deutsche Bank Text"/>
          <w:sz w:val="22"/>
          <w:szCs w:val="22"/>
        </w:rPr>
        <w:t xml:space="preserve"> Liquiditätsplanung</w:t>
      </w:r>
      <w:r w:rsidRPr="00584E23">
        <w:rPr>
          <w:rFonts w:ascii="Deutsche Bank Text" w:hAnsi="Deutsche Bank Text" w:cs="Deutsche Bank Text"/>
          <w:sz w:val="22"/>
          <w:szCs w:val="22"/>
        </w:rPr>
        <w:t xml:space="preserve"> geht der Kreditnehmer davon aus, dass seine Liquidität / Zahlungsfähigkeit unter der Voraussetzung der weiteren vollständigen Offenhaltung der Bar</w:t>
      </w:r>
      <w:r w:rsidR="005A0B65" w:rsidRPr="00584E23">
        <w:rPr>
          <w:rFonts w:ascii="Deutsche Bank Text" w:hAnsi="Deutsche Bank Text" w:cs="Deutsche Bank Text"/>
          <w:sz w:val="22"/>
          <w:szCs w:val="22"/>
        </w:rPr>
        <w:t>kredit-</w:t>
      </w:r>
      <w:r w:rsidRPr="00584E23">
        <w:rPr>
          <w:rFonts w:ascii="Deutsche Bank Text" w:hAnsi="Deutsche Bank Text" w:cs="Deutsche Bank Text"/>
          <w:sz w:val="22"/>
          <w:szCs w:val="22"/>
        </w:rPr>
        <w:t xml:space="preserve"> und Avalkreditlinien </w:t>
      </w:r>
      <w:r w:rsidR="005A0B65" w:rsidRPr="00584E23">
        <w:rPr>
          <w:rFonts w:ascii="Deutsche Bank Text" w:hAnsi="Deutsche Bank Text" w:cs="Deutsche Bank Text"/>
          <w:sz w:val="22"/>
          <w:szCs w:val="22"/>
        </w:rPr>
        <w:t xml:space="preserve">sowie </w:t>
      </w:r>
      <w:r w:rsidR="00D853D1" w:rsidRPr="00584E23">
        <w:rPr>
          <w:rFonts w:ascii="Deutsche Bank Text" w:hAnsi="Deutsche Bank Text" w:cs="Deutsche Bank Text"/>
          <w:sz w:val="22"/>
          <w:szCs w:val="22"/>
        </w:rPr>
        <w:t>Nichtkündigung ausgereichter Darlehen seitens der Finanziere</w:t>
      </w:r>
      <w:r w:rsidR="000B788C" w:rsidRPr="00584E23">
        <w:rPr>
          <w:rFonts w:ascii="Deutsche Bank Text" w:hAnsi="Deutsche Bank Text" w:cs="Deutsche Bank Text"/>
          <w:sz w:val="22"/>
          <w:szCs w:val="22"/>
        </w:rPr>
        <w:t>r</w:t>
      </w:r>
      <w:r w:rsidR="00D853D1" w:rsidRPr="00584E23">
        <w:rPr>
          <w:rFonts w:ascii="Deutsche Bank Text" w:hAnsi="Deutsche Bank Text" w:cs="Deutsche Bank Text"/>
          <w:sz w:val="22"/>
          <w:szCs w:val="22"/>
        </w:rPr>
        <w:t xml:space="preserve"> </w:t>
      </w:r>
      <w:r w:rsidRPr="00584E23">
        <w:rPr>
          <w:rFonts w:ascii="Deutsche Bank Text" w:hAnsi="Deutsche Bank Text" w:cs="Deutsche Bank Text"/>
          <w:sz w:val="22"/>
          <w:szCs w:val="22"/>
        </w:rPr>
        <w:t xml:space="preserve">sowie </w:t>
      </w:r>
      <w:r w:rsidR="00D853D1" w:rsidRPr="00584E23">
        <w:rPr>
          <w:rFonts w:ascii="Deutsche Bank Text" w:hAnsi="Deutsche Bank Text" w:cs="Deutsche Bank Text"/>
          <w:sz w:val="22"/>
          <w:szCs w:val="22"/>
        </w:rPr>
        <w:t xml:space="preserve">der Offenhaltung der </w:t>
      </w:r>
      <w:r w:rsidRPr="00584E23">
        <w:rPr>
          <w:rFonts w:ascii="Deutsche Bank Text" w:hAnsi="Deutsche Bank Text" w:cs="Deutsche Bank Text"/>
          <w:sz w:val="22"/>
          <w:szCs w:val="22"/>
        </w:rPr>
        <w:t xml:space="preserve">Factoringfazilitäten </w:t>
      </w:r>
      <w:r w:rsidR="00D853D1" w:rsidRPr="00584E23">
        <w:rPr>
          <w:rFonts w:ascii="Deutsche Bank Text" w:hAnsi="Deutsche Bank Text" w:cs="Deutsche Bank Text"/>
          <w:sz w:val="22"/>
          <w:szCs w:val="22"/>
        </w:rPr>
        <w:t xml:space="preserve">seitens </w:t>
      </w:r>
      <w:r w:rsidR="00FE6CE3" w:rsidRPr="00584E23">
        <w:rPr>
          <w:rFonts w:ascii="Deutsche Bank Text" w:hAnsi="Deutsche Bank Text" w:cs="Deutsche Bank Text"/>
          <w:sz w:val="22"/>
          <w:szCs w:val="22"/>
        </w:rPr>
        <w:t xml:space="preserve">der </w:t>
      </w:r>
      <w:r w:rsidR="00D853D1" w:rsidRPr="00584E23">
        <w:rPr>
          <w:rFonts w:ascii="Deutsche Bank Text" w:hAnsi="Deutsche Bank Text" w:cs="Deutsche Bank Text"/>
          <w:sz w:val="22"/>
          <w:szCs w:val="22"/>
        </w:rPr>
        <w:t>Factoringgesellschaften</w:t>
      </w:r>
      <w:r w:rsidR="00E6046D" w:rsidRPr="00B71729">
        <w:rPr>
          <w:vertAlign w:val="superscript"/>
        </w:rPr>
        <w:footnoteReference w:id="5"/>
      </w:r>
      <w:r w:rsidR="00D853D1" w:rsidRPr="00584E23">
        <w:rPr>
          <w:rFonts w:ascii="Deutsche Bank Text" w:hAnsi="Deutsche Bank Text" w:cs="Deutsche Bank Text"/>
          <w:sz w:val="22"/>
          <w:szCs w:val="22"/>
        </w:rPr>
        <w:t xml:space="preserve"> </w:t>
      </w:r>
      <w:r w:rsidRPr="00584E23">
        <w:rPr>
          <w:rFonts w:ascii="Deutsche Bank Text" w:hAnsi="Deutsche Bank Text" w:cs="Deutsche Bank Text"/>
          <w:sz w:val="22"/>
          <w:szCs w:val="22"/>
        </w:rPr>
        <w:t xml:space="preserve">derzeit und mindestens bis zur Vorlage des zu beauftragenden </w:t>
      </w:r>
      <w:r w:rsidR="00E6046D" w:rsidRPr="00584E23">
        <w:rPr>
          <w:rFonts w:ascii="Deutsche Bank Text" w:hAnsi="Deutsche Bank Text" w:cs="Deutsche Bank Text"/>
          <w:sz w:val="22"/>
          <w:szCs w:val="22"/>
        </w:rPr>
        <w:t>Restrukturierungskonzept</w:t>
      </w:r>
      <w:r w:rsidR="00FE6CE3" w:rsidRPr="00584E23">
        <w:rPr>
          <w:rFonts w:ascii="Deutsche Bank Text" w:hAnsi="Deutsche Bank Text" w:cs="Deutsche Bank Text"/>
          <w:sz w:val="22"/>
          <w:szCs w:val="22"/>
        </w:rPr>
        <w:t>s</w:t>
      </w:r>
      <w:r w:rsidR="00E6046D" w:rsidRPr="00584E23">
        <w:rPr>
          <w:rFonts w:ascii="Deutsche Bank Text" w:hAnsi="Deutsche Bank Text" w:cs="Deutsche Bank Text"/>
          <w:sz w:val="22"/>
          <w:szCs w:val="22"/>
        </w:rPr>
        <w:t xml:space="preserve"> </w:t>
      </w:r>
      <w:r w:rsidRPr="00584E23">
        <w:rPr>
          <w:rFonts w:ascii="Deutsche Bank Text" w:hAnsi="Deutsche Bank Text" w:cs="Deutsche Bank Text"/>
          <w:sz w:val="22"/>
          <w:szCs w:val="22"/>
        </w:rPr>
        <w:t>gesichert ist.</w:t>
      </w:r>
    </w:p>
    <w:p w14:paraId="67A5A54B" w14:textId="77777777" w:rsidR="00787DB7" w:rsidRPr="00584E23" w:rsidRDefault="00787DB7" w:rsidP="00E65594">
      <w:pPr>
        <w:spacing w:after="60"/>
        <w:jc w:val="both"/>
        <w:rPr>
          <w:rFonts w:ascii="Deutsche Bank Text" w:hAnsi="Deutsche Bank Text" w:cs="Deutsche Bank Text"/>
          <w:sz w:val="22"/>
          <w:szCs w:val="22"/>
        </w:rPr>
      </w:pPr>
    </w:p>
    <w:p w14:paraId="59A3B2B0" w14:textId="3954802E" w:rsidR="00737460" w:rsidRPr="00584E23" w:rsidRDefault="00737460" w:rsidP="00E65594">
      <w:pPr>
        <w:spacing w:after="60"/>
        <w:jc w:val="both"/>
        <w:rPr>
          <w:rFonts w:ascii="Deutsche Bank Text" w:hAnsi="Deutsche Bank Text" w:cs="Deutsche Bank Text"/>
          <w:sz w:val="22"/>
          <w:szCs w:val="22"/>
        </w:rPr>
      </w:pPr>
      <w:r w:rsidRPr="00584E23">
        <w:rPr>
          <w:rFonts w:ascii="Deutsche Bank Text" w:hAnsi="Deutsche Bank Text" w:cs="Deutsche Bank Text"/>
          <w:sz w:val="22"/>
          <w:szCs w:val="22"/>
        </w:rPr>
        <w:t xml:space="preserve">[Die Finanzierer erwarten, dass </w:t>
      </w:r>
      <w:r w:rsidR="00034FE2" w:rsidRPr="00584E23">
        <w:rPr>
          <w:rFonts w:ascii="Deutsche Bank Text" w:hAnsi="Deutsche Bank Text" w:cs="Deutsche Bank Text"/>
          <w:sz w:val="22"/>
          <w:szCs w:val="22"/>
        </w:rPr>
        <w:t>gegebenenfalls</w:t>
      </w:r>
      <w:r w:rsidRPr="00584E23">
        <w:rPr>
          <w:rFonts w:ascii="Deutsche Bank Text" w:hAnsi="Deutsche Bank Text" w:cs="Deutsche Bank Text"/>
          <w:sz w:val="22"/>
          <w:szCs w:val="22"/>
        </w:rPr>
        <w:t xml:space="preserve"> über die Barkreditlinien hinausgehende</w:t>
      </w:r>
      <w:r w:rsidR="0083103E" w:rsidRPr="00584E23">
        <w:rPr>
          <w:rFonts w:ascii="Deutsche Bank Text" w:hAnsi="Deutsche Bank Text" w:cs="Deutsche Bank Text"/>
          <w:sz w:val="22"/>
          <w:szCs w:val="22"/>
        </w:rPr>
        <w:t>r Finanzierungsbedarf</w:t>
      </w:r>
      <w:r w:rsidRPr="00584E23">
        <w:rPr>
          <w:rFonts w:ascii="Deutsche Bank Text" w:hAnsi="Deutsche Bank Text" w:cs="Deutsche Bank Text"/>
          <w:sz w:val="22"/>
          <w:szCs w:val="22"/>
        </w:rPr>
        <w:t xml:space="preserve"> (Liquiditätsspitzen) während der Dauer der hiermit getroffenen </w:t>
      </w:r>
      <w:r w:rsidR="00C86E95" w:rsidRPr="00584E23">
        <w:rPr>
          <w:rFonts w:ascii="Deutsche Bank Text" w:hAnsi="Deutsche Bank Text" w:cs="Deutsche Bank Text"/>
          <w:sz w:val="22"/>
          <w:szCs w:val="22"/>
        </w:rPr>
        <w:t xml:space="preserve">Vereinbarung </w:t>
      </w:r>
      <w:r w:rsidRPr="00584E23">
        <w:rPr>
          <w:rFonts w:ascii="Deutsche Bank Text" w:hAnsi="Deutsche Bank Text" w:cs="Deutsche Bank Text"/>
          <w:sz w:val="22"/>
          <w:szCs w:val="22"/>
        </w:rPr>
        <w:t>von den geschäftsführenden Gesellschaftern abgedeckt w</w:t>
      </w:r>
      <w:r w:rsidR="005A0B65" w:rsidRPr="00584E23">
        <w:rPr>
          <w:rFonts w:ascii="Deutsche Bank Text" w:hAnsi="Deutsche Bank Text" w:cs="Deutsche Bank Text"/>
          <w:sz w:val="22"/>
          <w:szCs w:val="22"/>
        </w:rPr>
        <w:t>ird</w:t>
      </w:r>
      <w:r w:rsidRPr="00584E23">
        <w:rPr>
          <w:rFonts w:ascii="Deutsche Bank Text" w:hAnsi="Deutsche Bank Text" w:cs="Deutsche Bank Text"/>
          <w:sz w:val="22"/>
          <w:szCs w:val="22"/>
        </w:rPr>
        <w:t>.]</w:t>
      </w:r>
    </w:p>
    <w:p w14:paraId="780AED5D" w14:textId="17039054" w:rsidR="00737460" w:rsidRPr="00584E23" w:rsidRDefault="00737460" w:rsidP="00E65594">
      <w:pPr>
        <w:spacing w:after="60"/>
        <w:jc w:val="both"/>
        <w:rPr>
          <w:rFonts w:ascii="Deutsche Bank Text" w:hAnsi="Deutsche Bank Text" w:cs="Deutsche Bank Text"/>
          <w:sz w:val="22"/>
          <w:szCs w:val="22"/>
        </w:rPr>
      </w:pPr>
      <w:r w:rsidRPr="00584E23">
        <w:rPr>
          <w:rFonts w:ascii="Deutsche Bank Text" w:hAnsi="Deutsche Bank Text" w:cs="Deutsche Bank Text"/>
          <w:sz w:val="22"/>
          <w:szCs w:val="22"/>
        </w:rPr>
        <w:br/>
        <w:t xml:space="preserve">Der Kreditnehmer wird die Beratungsgesellschaft </w:t>
      </w:r>
      <w:r w:rsidR="00D13E84">
        <w:rPr>
          <w:rFonts w:ascii="Deutsche Bank Text" w:hAnsi="Deutsche Bank Text" w:cs="Deutsche Bank Text"/>
          <w:sz w:val="22"/>
          <w:szCs w:val="22"/>
        </w:rPr>
        <w:t>[…]</w:t>
      </w:r>
      <w:r w:rsidRPr="00584E23">
        <w:rPr>
          <w:rFonts w:ascii="Deutsche Bank Text" w:hAnsi="Deutsche Bank Text" w:cs="Deutsche Bank Text"/>
          <w:sz w:val="22"/>
          <w:szCs w:val="22"/>
        </w:rPr>
        <w:t xml:space="preserve"> </w:t>
      </w:r>
      <w:r w:rsidR="005E0766">
        <w:rPr>
          <w:rFonts w:ascii="Deutsche Bank Text" w:hAnsi="Deutsche Bank Text" w:cs="Deutsche Bank Text"/>
          <w:sz w:val="22"/>
          <w:szCs w:val="22"/>
        </w:rPr>
        <w:t xml:space="preserve">oder eine andere auch den Finanzierern genehme Beratungsgesellschaft </w:t>
      </w:r>
      <w:r w:rsidRPr="00584E23">
        <w:rPr>
          <w:rFonts w:ascii="Deutsche Bank Text" w:hAnsi="Deutsche Bank Text" w:cs="Deutsche Bank Text"/>
          <w:sz w:val="22"/>
          <w:szCs w:val="22"/>
        </w:rPr>
        <w:t xml:space="preserve">(nachfolgend auch </w:t>
      </w:r>
      <w:r w:rsidRPr="00584E23">
        <w:rPr>
          <w:rFonts w:ascii="Deutsche Bank Text" w:hAnsi="Deutsche Bank Text" w:cs="Deutsche Bank Text"/>
          <w:b/>
          <w:sz w:val="22"/>
          <w:szCs w:val="22"/>
        </w:rPr>
        <w:t>„</w:t>
      </w:r>
      <w:r w:rsidR="005E0766">
        <w:rPr>
          <w:rFonts w:ascii="Deutsche Bank Text" w:hAnsi="Deutsche Bank Text" w:cs="Deutsche Bank Text"/>
          <w:b/>
          <w:sz w:val="22"/>
          <w:szCs w:val="22"/>
        </w:rPr>
        <w:t>Beratungsgesellschaft</w:t>
      </w:r>
      <w:r w:rsidRPr="00584E23">
        <w:rPr>
          <w:rFonts w:ascii="Deutsche Bank Text" w:hAnsi="Deutsche Bank Text" w:cs="Deutsche Bank Text"/>
          <w:b/>
          <w:sz w:val="22"/>
          <w:szCs w:val="22"/>
        </w:rPr>
        <w:t>“</w:t>
      </w:r>
      <w:r w:rsidRPr="00584E23">
        <w:rPr>
          <w:rFonts w:ascii="Deutsche Bank Text" w:hAnsi="Deutsche Bank Text" w:cs="Deutsche Bank Text"/>
          <w:sz w:val="22"/>
          <w:szCs w:val="22"/>
        </w:rPr>
        <w:t xml:space="preserve"> genannt) mit der Erstellung eines </w:t>
      </w:r>
      <w:r w:rsidR="00E6046D" w:rsidRPr="00584E23">
        <w:rPr>
          <w:rFonts w:ascii="Deutsche Bank Text" w:hAnsi="Deutsche Bank Text" w:cs="Deutsche Bank Text"/>
          <w:sz w:val="22"/>
          <w:szCs w:val="22"/>
        </w:rPr>
        <w:t>Restrukturierungskonzepts</w:t>
      </w:r>
      <w:r w:rsidRPr="00584E23">
        <w:rPr>
          <w:rFonts w:ascii="Deutsche Bank Text" w:hAnsi="Deutsche Bank Text" w:cs="Deutsche Bank Text"/>
          <w:sz w:val="22"/>
          <w:szCs w:val="22"/>
        </w:rPr>
        <w:t xml:space="preserve"> </w:t>
      </w:r>
      <w:r w:rsidR="00F244D2" w:rsidRPr="00E643F6">
        <w:rPr>
          <w:rFonts w:ascii="Deutsche Bank Text" w:hAnsi="Deutsche Bank Text" w:cs="Deutsche Bank Text"/>
          <w:sz w:val="22"/>
          <w:szCs w:val="22"/>
        </w:rPr>
        <w:t>[unter Einbeziehung seiner Tochtergesellschaften]</w:t>
      </w:r>
      <w:r w:rsidR="00F244D2">
        <w:rPr>
          <w:rFonts w:ascii="Deutsche Bank Text" w:hAnsi="Deutsche Bank Text" w:cs="Deutsche Bank Text"/>
          <w:sz w:val="22"/>
          <w:szCs w:val="22"/>
        </w:rPr>
        <w:t xml:space="preserve"> </w:t>
      </w:r>
      <w:r w:rsidRPr="00584E23">
        <w:rPr>
          <w:rFonts w:ascii="Deutsche Bank Text" w:hAnsi="Deutsche Bank Text" w:cs="Deutsche Bank Text"/>
          <w:sz w:val="22"/>
          <w:szCs w:val="22"/>
        </w:rPr>
        <w:t xml:space="preserve">beauftragen. Dieser Auftrag umfasst auch die </w:t>
      </w:r>
      <w:r w:rsidR="00E6046D" w:rsidRPr="00584E23">
        <w:rPr>
          <w:rFonts w:ascii="Deutsche Bank Text" w:hAnsi="Deutsche Bank Text" w:cs="Deutsche Bank Text"/>
          <w:sz w:val="22"/>
          <w:szCs w:val="22"/>
        </w:rPr>
        <w:t>zwingende Umsetzung</w:t>
      </w:r>
      <w:r w:rsidR="008F415F" w:rsidRPr="00584E23">
        <w:rPr>
          <w:rFonts w:ascii="Deutsche Bank Text" w:hAnsi="Deutsche Bank Text" w:cs="Deutsche Bank Text"/>
          <w:sz w:val="22"/>
          <w:szCs w:val="22"/>
        </w:rPr>
        <w:t xml:space="preserve"> </w:t>
      </w:r>
      <w:r w:rsidR="00E6046D" w:rsidRPr="00584E23">
        <w:rPr>
          <w:rFonts w:ascii="Deutsche Bank Text" w:hAnsi="Deutsche Bank Text" w:cs="Deutsche Bank Text"/>
          <w:sz w:val="22"/>
          <w:szCs w:val="22"/>
        </w:rPr>
        <w:t>/</w:t>
      </w:r>
      <w:r w:rsidR="008F415F" w:rsidRPr="00584E23">
        <w:rPr>
          <w:rFonts w:ascii="Deutsche Bank Text" w:hAnsi="Deutsche Bank Text" w:cs="Deutsche Bank Text"/>
          <w:sz w:val="22"/>
          <w:szCs w:val="22"/>
        </w:rPr>
        <w:t xml:space="preserve"> </w:t>
      </w:r>
      <w:r w:rsidR="00E6046D" w:rsidRPr="00584E23">
        <w:rPr>
          <w:rFonts w:ascii="Deutsche Bank Text" w:hAnsi="Deutsche Bank Text" w:cs="Deutsche Bank Text"/>
          <w:sz w:val="22"/>
          <w:szCs w:val="22"/>
        </w:rPr>
        <w:t xml:space="preserve">Erfüllung der </w:t>
      </w:r>
      <w:r w:rsidR="0098271B" w:rsidRPr="00584E23">
        <w:rPr>
          <w:rFonts w:ascii="Deutsche Bank Text" w:hAnsi="Deutsche Bank Text" w:cs="Deutsche Bank Text"/>
          <w:sz w:val="22"/>
          <w:szCs w:val="22"/>
        </w:rPr>
        <w:t>Mindesta</w:t>
      </w:r>
      <w:r w:rsidRPr="00584E23">
        <w:rPr>
          <w:rFonts w:ascii="Deutsche Bank Text" w:hAnsi="Deutsche Bank Text" w:cs="Deutsche Bank Text"/>
          <w:sz w:val="22"/>
          <w:szCs w:val="22"/>
        </w:rPr>
        <w:t xml:space="preserve">nforderungen der </w:t>
      </w:r>
      <w:r w:rsidR="00E6046D" w:rsidRPr="00584E23">
        <w:rPr>
          <w:rFonts w:ascii="Deutsche Bank Text" w:hAnsi="Deutsche Bank Text" w:cs="Deutsche Bank Text"/>
          <w:sz w:val="22"/>
          <w:szCs w:val="22"/>
        </w:rPr>
        <w:t xml:space="preserve">aktuellen </w:t>
      </w:r>
      <w:r w:rsidRPr="00584E23">
        <w:rPr>
          <w:rFonts w:ascii="Deutsche Bank Text" w:hAnsi="Deutsche Bank Text" w:cs="Deutsche Bank Text"/>
          <w:sz w:val="22"/>
          <w:szCs w:val="22"/>
        </w:rPr>
        <w:t xml:space="preserve">BGH- Rechtsprechung zur Erstellung eines </w:t>
      </w:r>
      <w:r w:rsidR="00E6046D" w:rsidRPr="00584E23">
        <w:rPr>
          <w:rFonts w:ascii="Deutsche Bank Text" w:hAnsi="Deutsche Bank Text" w:cs="Deutsche Bank Text"/>
          <w:sz w:val="22"/>
          <w:szCs w:val="22"/>
        </w:rPr>
        <w:t>Restrukturierungskonzept</w:t>
      </w:r>
      <w:r w:rsidRPr="00584E23">
        <w:rPr>
          <w:rFonts w:ascii="Deutsche Bank Text" w:hAnsi="Deutsche Bank Text" w:cs="Deutsche Bank Text"/>
          <w:sz w:val="22"/>
          <w:szCs w:val="22"/>
        </w:rPr>
        <w:t>s</w:t>
      </w:r>
      <w:r w:rsidR="00AE19D7">
        <w:rPr>
          <w:rFonts w:ascii="Deutsche Bank Text" w:hAnsi="Deutsche Bank Text" w:cs="Deutsche Bank Text"/>
          <w:sz w:val="22"/>
          <w:szCs w:val="22"/>
        </w:rPr>
        <w:t xml:space="preserve"> und die Einbeziehung der Finanzierer in den Schutzbereich des Auftrags</w:t>
      </w:r>
      <w:r w:rsidRPr="00584E23">
        <w:rPr>
          <w:rFonts w:ascii="Deutsche Bank Text" w:hAnsi="Deutsche Bank Text" w:cs="Deutsche Bank Text"/>
          <w:sz w:val="22"/>
          <w:szCs w:val="22"/>
        </w:rPr>
        <w:t xml:space="preserve">. </w:t>
      </w:r>
    </w:p>
    <w:p w14:paraId="796F3600" w14:textId="128BD323" w:rsidR="007C40C4" w:rsidRPr="002B3FD6" w:rsidRDefault="00737460" w:rsidP="00AE19D7">
      <w:pPr>
        <w:spacing w:after="60"/>
        <w:jc w:val="both"/>
        <w:rPr>
          <w:rFonts w:ascii="Deutsche Bank Text" w:hAnsi="Deutsche Bank Text" w:cs="Deutsche Bank Text"/>
          <w:sz w:val="22"/>
          <w:szCs w:val="22"/>
        </w:rPr>
      </w:pPr>
      <w:r w:rsidRPr="00584E23">
        <w:rPr>
          <w:rFonts w:ascii="Deutsche Bank Text" w:hAnsi="Deutsche Bank Text" w:cs="Deutsche Bank Text"/>
          <w:sz w:val="22"/>
          <w:szCs w:val="22"/>
        </w:rPr>
        <w:br/>
        <w:t xml:space="preserve">Unter </w:t>
      </w:r>
      <w:r w:rsidR="00AE19D7">
        <w:rPr>
          <w:rFonts w:ascii="Deutsche Bank Text" w:hAnsi="Deutsche Bank Text" w:cs="Deutsche Bank Text"/>
          <w:sz w:val="22"/>
          <w:szCs w:val="22"/>
        </w:rPr>
        <w:t>den in der nachstehenden Vereinbarung</w:t>
      </w:r>
      <w:r w:rsidR="006B4986">
        <w:rPr>
          <w:rFonts w:ascii="Deutsche Bank Text" w:hAnsi="Deutsche Bank Text" w:cs="Deutsche Bank Text"/>
          <w:sz w:val="22"/>
          <w:szCs w:val="22"/>
        </w:rPr>
        <w:t xml:space="preserve"> </w:t>
      </w:r>
      <w:r w:rsidR="00D5422B">
        <w:rPr>
          <w:rFonts w:ascii="Deutsche Bank Text" w:hAnsi="Deutsche Bank Text" w:cs="Deutsche Bank Text"/>
          <w:sz w:val="22"/>
          <w:szCs w:val="22"/>
        </w:rPr>
        <w:t xml:space="preserve">formulierten </w:t>
      </w:r>
      <w:r w:rsidR="00D5422B" w:rsidRPr="00584E23">
        <w:rPr>
          <w:rFonts w:ascii="Deutsche Bank Text" w:hAnsi="Deutsche Bank Text" w:cs="Deutsche Bank Text"/>
          <w:sz w:val="22"/>
          <w:szCs w:val="22"/>
        </w:rPr>
        <w:t>Voraussetzungen</w:t>
      </w:r>
      <w:r w:rsidRPr="00584E23">
        <w:rPr>
          <w:rFonts w:ascii="Deutsche Bank Text" w:hAnsi="Deutsche Bank Text" w:cs="Deutsche Bank Text"/>
          <w:sz w:val="22"/>
          <w:szCs w:val="22"/>
        </w:rPr>
        <w:t xml:space="preserve"> haben sich die Finanzierer </w:t>
      </w:r>
      <w:r w:rsidRPr="007B6E26">
        <w:rPr>
          <w:rFonts w:ascii="Deutsche Bank Text" w:hAnsi="Deutsche Bank Text" w:cs="Deutsche Bank Text"/>
          <w:sz w:val="22"/>
          <w:szCs w:val="22"/>
        </w:rPr>
        <w:t xml:space="preserve">in der Finanzierersitzung am </w:t>
      </w:r>
      <w:r w:rsidR="00D13E84">
        <w:rPr>
          <w:rFonts w:ascii="Deutsche Bank Text" w:hAnsi="Deutsche Bank Text" w:cs="Deutsche Bank Text"/>
          <w:sz w:val="22"/>
          <w:szCs w:val="22"/>
        </w:rPr>
        <w:t>[…]</w:t>
      </w:r>
      <w:r w:rsidRPr="007B6E26">
        <w:rPr>
          <w:rFonts w:ascii="Deutsche Bank Text" w:hAnsi="Deutsche Bank Text" w:cs="Deutsche Bank Text"/>
          <w:sz w:val="22"/>
          <w:szCs w:val="22"/>
        </w:rPr>
        <w:t xml:space="preserve"> auf eine weitere Begleitung des Kreditnehmers verständigt. </w:t>
      </w:r>
      <w:r w:rsidR="007C40C4" w:rsidRPr="007B6E26">
        <w:rPr>
          <w:rFonts w:ascii="Deutsche Bank Text" w:hAnsi="Deutsche Bank Text" w:cs="Deutsche Bank Text"/>
          <w:sz w:val="22"/>
          <w:szCs w:val="22"/>
        </w:rPr>
        <w:t>Die Finanzierer und der Kreditnehmer haben bei Unterzeichnung dieser Vereinbarung das gemeinsame Verständnis, dass</w:t>
      </w:r>
      <w:r w:rsidR="002B3FD6" w:rsidRPr="007B6E26">
        <w:rPr>
          <w:rFonts w:ascii="Deutsche Bank Text" w:hAnsi="Deutsche Bank Text" w:cs="Deutsche Bank Text"/>
          <w:sz w:val="22"/>
          <w:szCs w:val="22"/>
        </w:rPr>
        <w:t xml:space="preserve"> dessen weitere Begleitung auf der Geschäftsgrundlage der </w:t>
      </w:r>
      <w:r w:rsidR="006B4986">
        <w:rPr>
          <w:rFonts w:ascii="Deutsche Bank Text" w:hAnsi="Deutsche Bank Text" w:cs="Deutsche Bank Text"/>
          <w:sz w:val="22"/>
          <w:szCs w:val="22"/>
        </w:rPr>
        <w:t>formulierten</w:t>
      </w:r>
      <w:r w:rsidR="006B4986" w:rsidRPr="007B6E26">
        <w:rPr>
          <w:rFonts w:ascii="Deutsche Bank Text" w:hAnsi="Deutsche Bank Text" w:cs="Deutsche Bank Text"/>
          <w:sz w:val="22"/>
          <w:szCs w:val="22"/>
        </w:rPr>
        <w:t xml:space="preserve"> </w:t>
      </w:r>
      <w:r w:rsidR="002B3FD6" w:rsidRPr="007B6E26">
        <w:rPr>
          <w:rFonts w:ascii="Deutsche Bank Text" w:hAnsi="Deutsche Bank Text" w:cs="Deutsche Bank Text"/>
          <w:sz w:val="22"/>
          <w:szCs w:val="22"/>
        </w:rPr>
        <w:t>Voraussetzungen</w:t>
      </w:r>
      <w:r w:rsidR="00D8610C" w:rsidRPr="007B6E26">
        <w:rPr>
          <w:rFonts w:ascii="Deutsche Bank Text" w:hAnsi="Deutsche Bank Text" w:cs="Deutsche Bank Text"/>
          <w:sz w:val="22"/>
          <w:szCs w:val="22"/>
        </w:rPr>
        <w:t xml:space="preserve"> erfolgt</w:t>
      </w:r>
      <w:r w:rsidR="007C40C4" w:rsidRPr="007B6E26">
        <w:rPr>
          <w:rFonts w:ascii="Deutsche Bank Text" w:hAnsi="Deutsche Bank Text" w:cs="Deutsche Bank Text"/>
          <w:sz w:val="22"/>
          <w:szCs w:val="22"/>
        </w:rPr>
        <w:t xml:space="preserve"> </w:t>
      </w:r>
      <w:r w:rsidR="00D8610C" w:rsidRPr="007B6E26">
        <w:rPr>
          <w:rFonts w:ascii="Deutsche Bank Text" w:hAnsi="Deutsche Bank Text" w:cs="Deutsche Bank Text"/>
          <w:sz w:val="22"/>
          <w:szCs w:val="22"/>
        </w:rPr>
        <w:t>und eine Nutzung von Instrumenten nach dem Unternehmensstabilisierungs- und –restrukturierungs</w:t>
      </w:r>
      <w:r w:rsidR="009D503D" w:rsidRPr="007B6E26">
        <w:rPr>
          <w:rFonts w:ascii="Deutsche Bank Text" w:hAnsi="Deutsche Bank Text" w:cs="Deutsche Bank Text"/>
          <w:sz w:val="22"/>
          <w:szCs w:val="22"/>
        </w:rPr>
        <w:t>gesetz</w:t>
      </w:r>
      <w:r w:rsidR="00D8610C" w:rsidRPr="007B6E26">
        <w:rPr>
          <w:rFonts w:ascii="Deutsche Bank Text" w:hAnsi="Deutsche Bank Text" w:cs="Deutsche Bank Text"/>
          <w:sz w:val="22"/>
          <w:szCs w:val="22"/>
        </w:rPr>
        <w:t xml:space="preserve"> nicht vorgesehen ist und auch nicht erforderlich werden wird.</w:t>
      </w:r>
    </w:p>
    <w:p w14:paraId="7AE8D87C" w14:textId="77777777" w:rsidR="007C40C4" w:rsidRPr="00BA1759" w:rsidRDefault="007C40C4" w:rsidP="00E65594">
      <w:pPr>
        <w:rPr>
          <w:rFonts w:ascii="Deutsche Bank Text" w:hAnsi="Deutsche Bank Text"/>
          <w:sz w:val="22"/>
        </w:rPr>
      </w:pPr>
    </w:p>
    <w:p w14:paraId="10B30CAB" w14:textId="25EC9D92" w:rsidR="00737460" w:rsidRDefault="00737460" w:rsidP="00E65594">
      <w:pPr>
        <w:rPr>
          <w:rFonts w:ascii="Deutsche Bank Text" w:hAnsi="Deutsche Bank Text" w:cs="Deutsche Bank Text"/>
          <w:sz w:val="22"/>
          <w:szCs w:val="22"/>
        </w:rPr>
      </w:pPr>
      <w:r w:rsidRPr="00B86DEC">
        <w:rPr>
          <w:rFonts w:ascii="Deutsche Bank Text" w:hAnsi="Deutsche Bank Text" w:cs="Deutsche Bank Text"/>
          <w:sz w:val="22"/>
          <w:szCs w:val="22"/>
        </w:rPr>
        <w:t>Die Beteiligten vereinbaren Folgendes:</w:t>
      </w:r>
    </w:p>
    <w:p w14:paraId="0232AE77" w14:textId="77777777" w:rsidR="00574968" w:rsidRDefault="00574968" w:rsidP="00E65594">
      <w:pPr>
        <w:spacing w:after="120"/>
        <w:ind w:left="357" w:hanging="357"/>
        <w:jc w:val="center"/>
        <w:rPr>
          <w:rFonts w:ascii="Deutsche Bank Text" w:hAnsi="Deutsche Bank Text" w:cs="Deutsche Bank Text"/>
          <w:b/>
          <w:sz w:val="22"/>
          <w:szCs w:val="22"/>
        </w:rPr>
      </w:pPr>
    </w:p>
    <w:p w14:paraId="6A4241B3" w14:textId="54E8CDF9" w:rsidR="00737460" w:rsidRPr="00B86DEC" w:rsidRDefault="00737460" w:rsidP="00E65594">
      <w:pPr>
        <w:spacing w:after="120"/>
        <w:ind w:left="357" w:hanging="357"/>
        <w:jc w:val="center"/>
        <w:rPr>
          <w:rFonts w:ascii="Deutsche Bank Text" w:hAnsi="Deutsche Bank Text" w:cs="Deutsche Bank Text"/>
          <w:b/>
          <w:sz w:val="22"/>
          <w:szCs w:val="22"/>
        </w:rPr>
      </w:pPr>
      <w:r w:rsidRPr="00B86DEC">
        <w:rPr>
          <w:rFonts w:ascii="Deutsche Bank Text" w:hAnsi="Deutsche Bank Text" w:cs="Deutsche Bank Text"/>
          <w:b/>
          <w:sz w:val="22"/>
          <w:szCs w:val="22"/>
        </w:rPr>
        <w:t>§ 1</w:t>
      </w:r>
    </w:p>
    <w:p w14:paraId="0ADF5303" w14:textId="77777777" w:rsidR="00737460" w:rsidRPr="00B86DEC" w:rsidRDefault="00737460" w:rsidP="00E65594">
      <w:pPr>
        <w:spacing w:after="120"/>
        <w:ind w:left="357" w:hanging="357"/>
        <w:jc w:val="center"/>
        <w:rPr>
          <w:rFonts w:ascii="Deutsche Bank Text" w:hAnsi="Deutsche Bank Text" w:cs="Deutsche Bank Text"/>
          <w:b/>
          <w:sz w:val="22"/>
          <w:szCs w:val="22"/>
        </w:rPr>
      </w:pPr>
      <w:r w:rsidRPr="00B86DEC">
        <w:rPr>
          <w:rFonts w:ascii="Deutsche Bank Text" w:hAnsi="Deutsche Bank Text" w:cs="Deutsche Bank Text"/>
          <w:b/>
          <w:sz w:val="22"/>
          <w:szCs w:val="22"/>
        </w:rPr>
        <w:t>Stillhalte</w:t>
      </w:r>
      <w:r>
        <w:rPr>
          <w:rFonts w:ascii="Deutsche Bank Text" w:hAnsi="Deutsche Bank Text" w:cs="Deutsche Bank Text"/>
          <w:b/>
          <w:sz w:val="22"/>
          <w:szCs w:val="22"/>
        </w:rPr>
        <w:t>n</w:t>
      </w:r>
    </w:p>
    <w:p w14:paraId="34804B8B" w14:textId="31B15560" w:rsidR="00737460" w:rsidRPr="00F5752E" w:rsidRDefault="00737460" w:rsidP="00E65594">
      <w:pPr>
        <w:spacing w:after="60"/>
        <w:jc w:val="both"/>
        <w:rPr>
          <w:rFonts w:ascii="Deutsche Bank Text" w:hAnsi="Deutsche Bank Text" w:cs="Deutsche Bank Text"/>
          <w:b/>
          <w:sz w:val="22"/>
          <w:szCs w:val="22"/>
        </w:rPr>
      </w:pPr>
      <w:r w:rsidRPr="00F5752E">
        <w:rPr>
          <w:rFonts w:ascii="Deutsche Bank Text" w:hAnsi="Deutsche Bank Text" w:cs="Deutsche Bank Text"/>
          <w:b/>
          <w:sz w:val="22"/>
          <w:szCs w:val="22"/>
        </w:rPr>
        <w:t>1.1</w:t>
      </w:r>
      <w:r w:rsidR="00F5752E">
        <w:rPr>
          <w:rFonts w:ascii="Deutsche Bank Text" w:hAnsi="Deutsche Bank Text" w:cs="Deutsche Bank Text"/>
          <w:b/>
          <w:sz w:val="22"/>
          <w:szCs w:val="22"/>
        </w:rPr>
        <w:tab/>
      </w:r>
      <w:r w:rsidRPr="00F5752E">
        <w:rPr>
          <w:rFonts w:ascii="Deutsche Bank Text" w:hAnsi="Deutsche Bank Text" w:cs="Deutsche Bank Text"/>
          <w:b/>
          <w:sz w:val="22"/>
          <w:szCs w:val="22"/>
        </w:rPr>
        <w:t>Einbezogene Verträge</w:t>
      </w:r>
      <w:r w:rsidR="002F33AD">
        <w:rPr>
          <w:rStyle w:val="Funotenzeichen"/>
          <w:rFonts w:ascii="Deutsche Bank Text" w:hAnsi="Deutsche Bank Text" w:cs="Deutsche Bank Text"/>
          <w:b/>
          <w:sz w:val="22"/>
          <w:szCs w:val="22"/>
        </w:rPr>
        <w:footnoteReference w:id="6"/>
      </w:r>
    </w:p>
    <w:p w14:paraId="38DEE8D7" w14:textId="62B698F4" w:rsidR="00737460" w:rsidRPr="00B86DEC" w:rsidRDefault="00737460" w:rsidP="00E65594">
      <w:pPr>
        <w:spacing w:after="60"/>
        <w:jc w:val="both"/>
        <w:rPr>
          <w:rFonts w:ascii="Deutsche Bank Text" w:hAnsi="Deutsche Bank Text" w:cs="Deutsche Bank Text"/>
          <w:sz w:val="22"/>
          <w:szCs w:val="22"/>
        </w:rPr>
      </w:pPr>
      <w:r w:rsidRPr="00B86DEC">
        <w:rPr>
          <w:rFonts w:ascii="Deutsche Bank Text" w:hAnsi="Deutsche Bank Text" w:cs="Deutsche Bank Text"/>
          <w:sz w:val="22"/>
          <w:szCs w:val="22"/>
        </w:rPr>
        <w:t>Folgende bestehende Bar</w:t>
      </w:r>
      <w:r w:rsidR="00574968">
        <w:rPr>
          <w:rFonts w:ascii="Deutsche Bank Text" w:hAnsi="Deutsche Bank Text" w:cs="Deutsche Bank Text"/>
          <w:sz w:val="22"/>
          <w:szCs w:val="22"/>
        </w:rPr>
        <w:t>- und</w:t>
      </w:r>
      <w:r w:rsidRPr="00B86DEC">
        <w:rPr>
          <w:rFonts w:ascii="Deutsche Bank Text" w:hAnsi="Deutsche Bank Text" w:cs="Deutsche Bank Text"/>
          <w:sz w:val="22"/>
          <w:szCs w:val="22"/>
        </w:rPr>
        <w:t xml:space="preserve"> </w:t>
      </w:r>
      <w:r w:rsidR="00BC26D8">
        <w:rPr>
          <w:rFonts w:ascii="Deutsche Bank Text" w:hAnsi="Deutsche Bank Text" w:cs="Deutsche Bank Text"/>
          <w:sz w:val="22"/>
          <w:szCs w:val="22"/>
        </w:rPr>
        <w:t>Avalkreditlinien</w:t>
      </w:r>
      <w:r w:rsidRPr="00B86DEC">
        <w:rPr>
          <w:rFonts w:ascii="Deutsche Bank Text" w:hAnsi="Deutsche Bank Text" w:cs="Deutsche Bank Text"/>
          <w:sz w:val="22"/>
          <w:szCs w:val="22"/>
        </w:rPr>
        <w:t xml:space="preserve"> und Darlehen (</w:t>
      </w:r>
      <w:r w:rsidR="00BC26D8">
        <w:rPr>
          <w:rFonts w:ascii="Deutsche Bank Text" w:hAnsi="Deutsche Bank Text" w:cs="Deutsche Bank Text"/>
          <w:sz w:val="22"/>
          <w:szCs w:val="22"/>
        </w:rPr>
        <w:t xml:space="preserve">nachfolgend </w:t>
      </w:r>
      <w:r w:rsidR="00034FE2">
        <w:rPr>
          <w:rFonts w:ascii="Deutsche Bank Text" w:hAnsi="Deutsche Bank Text" w:cs="Deutsche Bank Text"/>
          <w:sz w:val="22"/>
          <w:szCs w:val="22"/>
        </w:rPr>
        <w:t xml:space="preserve">jeweils einzeln </w:t>
      </w:r>
      <w:r w:rsidR="00034FE2" w:rsidRPr="00F237A7">
        <w:rPr>
          <w:rFonts w:ascii="Deutsche Bank Text" w:hAnsi="Deutsche Bank Text" w:cs="Deutsche Bank Text"/>
          <w:b/>
          <w:sz w:val="22"/>
          <w:szCs w:val="22"/>
        </w:rPr>
        <w:t>„Vertrag“</w:t>
      </w:r>
      <w:r w:rsidR="00034FE2">
        <w:rPr>
          <w:rFonts w:ascii="Deutsche Bank Text" w:hAnsi="Deutsche Bank Text" w:cs="Deutsche Bank Text"/>
          <w:sz w:val="22"/>
          <w:szCs w:val="22"/>
        </w:rPr>
        <w:t xml:space="preserve"> und </w:t>
      </w:r>
      <w:r w:rsidRPr="00B86DEC">
        <w:rPr>
          <w:rFonts w:ascii="Deutsche Bank Text" w:hAnsi="Deutsche Bank Text" w:cs="Deutsche Bank Text"/>
          <w:sz w:val="22"/>
          <w:szCs w:val="22"/>
        </w:rPr>
        <w:t xml:space="preserve">zusammen </w:t>
      </w:r>
      <w:r w:rsidRPr="00F237A7">
        <w:rPr>
          <w:rFonts w:ascii="Deutsche Bank Text" w:hAnsi="Deutsche Bank Text" w:cs="Deutsche Bank Text"/>
          <w:b/>
          <w:sz w:val="22"/>
          <w:szCs w:val="22"/>
        </w:rPr>
        <w:t>„Verträge“</w:t>
      </w:r>
      <w:r w:rsidRPr="00B86DEC">
        <w:rPr>
          <w:rFonts w:ascii="Deutsche Bank Text" w:hAnsi="Deutsche Bank Text" w:cs="Deutsche Bank Text"/>
          <w:sz w:val="22"/>
          <w:szCs w:val="22"/>
        </w:rPr>
        <w:t xml:space="preserve">) werden in die </w:t>
      </w:r>
      <w:r w:rsidR="00C86E95">
        <w:rPr>
          <w:rFonts w:ascii="Deutsche Bank Text" w:hAnsi="Deutsche Bank Text" w:cs="Deutsche Bank Text"/>
          <w:sz w:val="22"/>
          <w:szCs w:val="22"/>
        </w:rPr>
        <w:t>V</w:t>
      </w:r>
      <w:r w:rsidR="00C86E95" w:rsidRPr="00B86DEC">
        <w:rPr>
          <w:rFonts w:ascii="Deutsche Bank Text" w:hAnsi="Deutsche Bank Text" w:cs="Deutsche Bank Text"/>
          <w:sz w:val="22"/>
          <w:szCs w:val="22"/>
        </w:rPr>
        <w:t xml:space="preserve">ereinbarung </w:t>
      </w:r>
      <w:r w:rsidRPr="00B86DEC">
        <w:rPr>
          <w:rFonts w:ascii="Deutsche Bank Text" w:hAnsi="Deutsche Bank Text" w:cs="Deutsche Bank Text"/>
          <w:sz w:val="22"/>
          <w:szCs w:val="22"/>
        </w:rPr>
        <w:t>einbezogen:</w:t>
      </w:r>
    </w:p>
    <w:p w14:paraId="5A9755AC" w14:textId="77777777" w:rsidR="00737460" w:rsidRPr="00B86DEC" w:rsidRDefault="00737460" w:rsidP="00E65594">
      <w:pPr>
        <w:spacing w:after="60"/>
        <w:jc w:val="both"/>
        <w:rPr>
          <w:rFonts w:ascii="Deutsche Bank Text" w:hAnsi="Deutsche Bank Text" w:cs="Deutsche Bank Text"/>
          <w:sz w:val="22"/>
          <w:szCs w:val="22"/>
        </w:rPr>
      </w:pPr>
    </w:p>
    <w:tbl>
      <w:tblPr>
        <w:tblStyle w:val="Tabellenraster"/>
        <w:tblW w:w="9072" w:type="dxa"/>
        <w:tblInd w:w="0" w:type="dxa"/>
        <w:tblLayout w:type="fixed"/>
        <w:tblLook w:val="01E0" w:firstRow="1" w:lastRow="1" w:firstColumn="1" w:lastColumn="1" w:noHBand="0" w:noVBand="0"/>
      </w:tblPr>
      <w:tblGrid>
        <w:gridCol w:w="2860"/>
        <w:gridCol w:w="2243"/>
        <w:gridCol w:w="2127"/>
        <w:gridCol w:w="1842"/>
      </w:tblGrid>
      <w:tr w:rsidR="00737460" w:rsidRPr="00B86DEC" w14:paraId="17DF31C6" w14:textId="77777777" w:rsidTr="00E65594">
        <w:tc>
          <w:tcPr>
            <w:tcW w:w="2860" w:type="dxa"/>
            <w:tcBorders>
              <w:top w:val="nil"/>
              <w:left w:val="nil"/>
              <w:bottom w:val="single" w:sz="4" w:space="0" w:color="auto"/>
              <w:right w:val="single" w:sz="4" w:space="0" w:color="auto"/>
            </w:tcBorders>
          </w:tcPr>
          <w:p w14:paraId="7ABE91F4" w14:textId="77777777" w:rsidR="00737460" w:rsidRPr="00B86DEC" w:rsidRDefault="00737460" w:rsidP="00E65594">
            <w:pPr>
              <w:spacing w:after="60"/>
              <w:jc w:val="both"/>
              <w:rPr>
                <w:rFonts w:ascii="Deutsche Bank Text" w:hAnsi="Deutsche Bank Text" w:cs="Deutsche Bank Text"/>
                <w:b/>
                <w:sz w:val="22"/>
                <w:szCs w:val="22"/>
              </w:rPr>
            </w:pPr>
          </w:p>
        </w:tc>
        <w:tc>
          <w:tcPr>
            <w:tcW w:w="6212"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7BF2421C" w14:textId="77777777" w:rsidR="00737460" w:rsidRPr="00B86DEC" w:rsidRDefault="00737460" w:rsidP="00E65594">
            <w:pPr>
              <w:spacing w:after="60"/>
              <w:jc w:val="center"/>
              <w:rPr>
                <w:rFonts w:ascii="Deutsche Bank Text" w:hAnsi="Deutsche Bank Text" w:cs="Deutsche Bank Text"/>
                <w:b/>
                <w:sz w:val="22"/>
                <w:szCs w:val="22"/>
              </w:rPr>
            </w:pPr>
            <w:r w:rsidRPr="00B86DEC">
              <w:rPr>
                <w:rFonts w:ascii="Deutsche Bank Text" w:hAnsi="Deutsche Bank Text" w:cs="Deutsche Bank Text"/>
                <w:b/>
                <w:sz w:val="22"/>
                <w:szCs w:val="22"/>
              </w:rPr>
              <w:t>Kreditlimite in T€</w:t>
            </w:r>
          </w:p>
        </w:tc>
      </w:tr>
      <w:tr w:rsidR="00737460" w:rsidRPr="00B86DEC" w14:paraId="171111F8" w14:textId="77777777" w:rsidTr="00E65594">
        <w:trPr>
          <w:trHeight w:val="344"/>
        </w:trPr>
        <w:tc>
          <w:tcPr>
            <w:tcW w:w="2860" w:type="dxa"/>
            <w:tcBorders>
              <w:top w:val="single" w:sz="4" w:space="0" w:color="auto"/>
              <w:left w:val="single" w:sz="4" w:space="0" w:color="auto"/>
              <w:right w:val="single" w:sz="4" w:space="0" w:color="auto"/>
            </w:tcBorders>
            <w:shd w:val="clear" w:color="auto" w:fill="D9D9D9" w:themeFill="background1" w:themeFillShade="D9"/>
          </w:tcPr>
          <w:p w14:paraId="6885274F" w14:textId="77777777" w:rsidR="00737460" w:rsidRPr="00B86DEC" w:rsidRDefault="00737460" w:rsidP="00E65594">
            <w:pPr>
              <w:spacing w:after="60"/>
              <w:jc w:val="both"/>
              <w:rPr>
                <w:rFonts w:ascii="Deutsche Bank Text" w:hAnsi="Deutsche Bank Text" w:cs="Deutsche Bank Text"/>
                <w:b/>
                <w:sz w:val="22"/>
                <w:szCs w:val="22"/>
              </w:rPr>
            </w:pPr>
            <w:r w:rsidRPr="00B86DEC">
              <w:rPr>
                <w:rFonts w:ascii="Deutsche Bank Text" w:hAnsi="Deutsche Bank Text" w:cs="Deutsche Bank Text"/>
                <w:b/>
                <w:sz w:val="22"/>
                <w:szCs w:val="22"/>
              </w:rPr>
              <w:t>Finanzierer</w:t>
            </w:r>
          </w:p>
        </w:tc>
        <w:tc>
          <w:tcPr>
            <w:tcW w:w="6212" w:type="dxa"/>
            <w:gridSpan w:val="3"/>
            <w:tcBorders>
              <w:top w:val="single" w:sz="4" w:space="0" w:color="auto"/>
              <w:left w:val="single" w:sz="4" w:space="0" w:color="auto"/>
            </w:tcBorders>
            <w:shd w:val="clear" w:color="auto" w:fill="D9D9D9" w:themeFill="background1" w:themeFillShade="D9"/>
            <w:hideMark/>
          </w:tcPr>
          <w:p w14:paraId="5741EC3F" w14:textId="77777777" w:rsidR="00737460" w:rsidRPr="00B86DEC" w:rsidRDefault="00737460" w:rsidP="00E65594">
            <w:pPr>
              <w:spacing w:after="60"/>
              <w:jc w:val="both"/>
              <w:rPr>
                <w:rFonts w:ascii="Deutsche Bank Text" w:hAnsi="Deutsche Bank Text" w:cs="Deutsche Bank Text"/>
                <w:b/>
                <w:sz w:val="22"/>
                <w:szCs w:val="22"/>
              </w:rPr>
            </w:pPr>
            <w:r w:rsidRPr="00B86DEC">
              <w:rPr>
                <w:rFonts w:ascii="Deutsche Bank Text" w:hAnsi="Deutsche Bank Text" w:cs="Deutsche Bank Text"/>
                <w:b/>
                <w:sz w:val="22"/>
                <w:szCs w:val="22"/>
              </w:rPr>
              <w:t xml:space="preserve">      Barkredit                           Avalkredit                      Darlehen</w:t>
            </w:r>
          </w:p>
        </w:tc>
      </w:tr>
      <w:tr w:rsidR="00737460" w:rsidRPr="00B86DEC" w14:paraId="7166FB2A" w14:textId="77777777" w:rsidTr="00E65594">
        <w:tc>
          <w:tcPr>
            <w:tcW w:w="2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EB0BD9" w14:textId="700D196B" w:rsidR="00737460" w:rsidRPr="00B86DEC" w:rsidRDefault="00787DB7" w:rsidP="00E65594">
            <w:pPr>
              <w:spacing w:after="60"/>
              <w:jc w:val="both"/>
              <w:rPr>
                <w:rFonts w:ascii="Deutsche Bank Text" w:hAnsi="Deutsche Bank Text" w:cs="Deutsche Bank Text"/>
                <w:sz w:val="22"/>
                <w:szCs w:val="22"/>
              </w:rPr>
            </w:pPr>
            <w:r>
              <w:rPr>
                <w:rFonts w:ascii="Deutsche Bank Text" w:hAnsi="Deutsche Bank Text" w:cs="Deutsche Bank Text"/>
                <w:sz w:val="22"/>
                <w:szCs w:val="22"/>
              </w:rPr>
              <w:t>Kreditinstitut</w:t>
            </w:r>
            <w:r w:rsidR="00737460" w:rsidRPr="00B86DEC">
              <w:rPr>
                <w:rFonts w:ascii="Deutsche Bank Text" w:hAnsi="Deutsche Bank Text" w:cs="Deutsche Bank Text"/>
                <w:sz w:val="22"/>
                <w:szCs w:val="22"/>
              </w:rPr>
              <w:t xml:space="preserve"> 1</w:t>
            </w:r>
          </w:p>
        </w:tc>
        <w:tc>
          <w:tcPr>
            <w:tcW w:w="2243" w:type="dxa"/>
            <w:tcBorders>
              <w:top w:val="single" w:sz="4" w:space="0" w:color="auto"/>
              <w:left w:val="single" w:sz="4" w:space="0" w:color="auto"/>
              <w:bottom w:val="single" w:sz="4" w:space="0" w:color="auto"/>
              <w:right w:val="single" w:sz="4" w:space="0" w:color="auto"/>
            </w:tcBorders>
            <w:hideMark/>
          </w:tcPr>
          <w:p w14:paraId="48323283" w14:textId="77777777" w:rsidR="00737460" w:rsidRPr="00B86DEC" w:rsidRDefault="00737460" w:rsidP="00E65594">
            <w:pPr>
              <w:spacing w:after="60"/>
              <w:jc w:val="center"/>
              <w:rPr>
                <w:rFonts w:ascii="Deutsche Bank Text" w:hAnsi="Deutsche Bank Text" w:cs="Deutsche Bank Text"/>
                <w:sz w:val="22"/>
                <w:szCs w:val="22"/>
              </w:rPr>
            </w:pPr>
          </w:p>
        </w:tc>
        <w:tc>
          <w:tcPr>
            <w:tcW w:w="2127" w:type="dxa"/>
            <w:tcBorders>
              <w:top w:val="single" w:sz="4" w:space="0" w:color="auto"/>
              <w:left w:val="single" w:sz="4" w:space="0" w:color="auto"/>
              <w:bottom w:val="single" w:sz="4" w:space="0" w:color="auto"/>
              <w:right w:val="single" w:sz="4" w:space="0" w:color="auto"/>
            </w:tcBorders>
            <w:hideMark/>
          </w:tcPr>
          <w:p w14:paraId="48C8ABA6" w14:textId="77777777" w:rsidR="00737460" w:rsidRPr="00B86DEC" w:rsidRDefault="00737460" w:rsidP="00E65594">
            <w:pPr>
              <w:spacing w:after="60"/>
              <w:jc w:val="center"/>
              <w:rPr>
                <w:rFonts w:ascii="Deutsche Bank Text" w:hAnsi="Deutsche Bank Text" w:cs="Deutsche Bank Text"/>
                <w:sz w:val="22"/>
                <w:szCs w:val="22"/>
              </w:rPr>
            </w:pPr>
          </w:p>
        </w:tc>
        <w:tc>
          <w:tcPr>
            <w:tcW w:w="1842" w:type="dxa"/>
            <w:tcBorders>
              <w:top w:val="single" w:sz="4" w:space="0" w:color="auto"/>
              <w:left w:val="single" w:sz="4" w:space="0" w:color="auto"/>
              <w:bottom w:val="single" w:sz="4" w:space="0" w:color="auto"/>
              <w:right w:val="single" w:sz="4" w:space="0" w:color="auto"/>
            </w:tcBorders>
            <w:hideMark/>
          </w:tcPr>
          <w:p w14:paraId="556DD3E6" w14:textId="77777777" w:rsidR="00737460" w:rsidRPr="00B86DEC" w:rsidRDefault="00737460" w:rsidP="00E65594">
            <w:pPr>
              <w:spacing w:after="60"/>
              <w:jc w:val="center"/>
              <w:rPr>
                <w:rFonts w:ascii="Deutsche Bank Text" w:hAnsi="Deutsche Bank Text" w:cs="Deutsche Bank Text"/>
                <w:sz w:val="22"/>
                <w:szCs w:val="22"/>
              </w:rPr>
            </w:pPr>
          </w:p>
        </w:tc>
      </w:tr>
      <w:tr w:rsidR="00737460" w:rsidRPr="00B86DEC" w14:paraId="6BD41252" w14:textId="77777777" w:rsidTr="00E65594">
        <w:tc>
          <w:tcPr>
            <w:tcW w:w="2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BE6795" w14:textId="7BC87FBB" w:rsidR="00737460" w:rsidRPr="00B86DEC" w:rsidRDefault="00787DB7" w:rsidP="00E65594">
            <w:pPr>
              <w:spacing w:after="60"/>
              <w:rPr>
                <w:rFonts w:ascii="Deutsche Bank Text" w:hAnsi="Deutsche Bank Text" w:cs="Deutsche Bank Text"/>
                <w:sz w:val="22"/>
                <w:szCs w:val="22"/>
              </w:rPr>
            </w:pPr>
            <w:r>
              <w:rPr>
                <w:rFonts w:ascii="Deutsche Bank Text" w:hAnsi="Deutsche Bank Text" w:cs="Deutsche Bank Text"/>
                <w:sz w:val="22"/>
                <w:szCs w:val="22"/>
              </w:rPr>
              <w:t>Kreditinstitut</w:t>
            </w:r>
            <w:r w:rsidR="00737460" w:rsidRPr="00B86DEC">
              <w:rPr>
                <w:rFonts w:ascii="Deutsche Bank Text" w:hAnsi="Deutsche Bank Text" w:cs="Deutsche Bank Text"/>
                <w:sz w:val="22"/>
                <w:szCs w:val="22"/>
              </w:rPr>
              <w:t xml:space="preserve"> </w:t>
            </w:r>
            <w:r w:rsidR="00574968">
              <w:rPr>
                <w:rFonts w:ascii="Deutsche Bank Text" w:hAnsi="Deutsche Bank Text" w:cs="Deutsche Bank Text"/>
                <w:sz w:val="22"/>
                <w:szCs w:val="22"/>
              </w:rPr>
              <w:t>2</w:t>
            </w:r>
          </w:p>
        </w:tc>
        <w:tc>
          <w:tcPr>
            <w:tcW w:w="2243" w:type="dxa"/>
            <w:tcBorders>
              <w:top w:val="single" w:sz="4" w:space="0" w:color="auto"/>
              <w:left w:val="single" w:sz="4" w:space="0" w:color="auto"/>
              <w:bottom w:val="single" w:sz="4" w:space="0" w:color="auto"/>
              <w:right w:val="single" w:sz="4" w:space="0" w:color="auto"/>
            </w:tcBorders>
            <w:hideMark/>
          </w:tcPr>
          <w:p w14:paraId="21987335" w14:textId="77777777" w:rsidR="00737460" w:rsidRPr="00B86DEC" w:rsidRDefault="00737460" w:rsidP="00E65594">
            <w:pPr>
              <w:spacing w:after="60"/>
              <w:jc w:val="center"/>
              <w:rPr>
                <w:rFonts w:ascii="Deutsche Bank Text" w:hAnsi="Deutsche Bank Text" w:cs="Deutsche Bank Text"/>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08874F1" w14:textId="77777777" w:rsidR="00737460" w:rsidRPr="00B86DEC" w:rsidRDefault="00737460" w:rsidP="00E65594">
            <w:pPr>
              <w:spacing w:after="60"/>
              <w:jc w:val="center"/>
              <w:rPr>
                <w:rFonts w:ascii="Deutsche Bank Text" w:hAnsi="Deutsche Bank Text" w:cs="Deutsche Bank Text"/>
                <w:sz w:val="22"/>
                <w:szCs w:val="22"/>
              </w:rPr>
            </w:pPr>
          </w:p>
        </w:tc>
        <w:tc>
          <w:tcPr>
            <w:tcW w:w="1842" w:type="dxa"/>
            <w:tcBorders>
              <w:top w:val="single" w:sz="4" w:space="0" w:color="auto"/>
              <w:left w:val="single" w:sz="4" w:space="0" w:color="auto"/>
              <w:bottom w:val="single" w:sz="4" w:space="0" w:color="auto"/>
              <w:right w:val="single" w:sz="4" w:space="0" w:color="auto"/>
            </w:tcBorders>
          </w:tcPr>
          <w:p w14:paraId="3DFB46B3" w14:textId="77777777" w:rsidR="00737460" w:rsidRPr="00B86DEC" w:rsidRDefault="00737460" w:rsidP="00E65594">
            <w:pPr>
              <w:spacing w:after="60"/>
              <w:jc w:val="center"/>
              <w:rPr>
                <w:rFonts w:ascii="Deutsche Bank Text" w:hAnsi="Deutsche Bank Text" w:cs="Deutsche Bank Text"/>
                <w:sz w:val="22"/>
                <w:szCs w:val="22"/>
              </w:rPr>
            </w:pPr>
          </w:p>
        </w:tc>
      </w:tr>
      <w:tr w:rsidR="00737460" w:rsidRPr="00B86DEC" w14:paraId="57CE1131" w14:textId="77777777" w:rsidTr="00E65594">
        <w:tc>
          <w:tcPr>
            <w:tcW w:w="2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CFD710" w14:textId="77777777" w:rsidR="00737460" w:rsidRPr="00B86DEC" w:rsidRDefault="00737460" w:rsidP="00E65594">
            <w:pPr>
              <w:spacing w:after="60"/>
              <w:jc w:val="both"/>
              <w:rPr>
                <w:rFonts w:ascii="Deutsche Bank Text" w:hAnsi="Deutsche Bank Text" w:cs="Deutsche Bank Text"/>
                <w:sz w:val="22"/>
                <w:szCs w:val="22"/>
              </w:rPr>
            </w:pPr>
            <w:r w:rsidRPr="00B86DEC">
              <w:rPr>
                <w:rFonts w:ascii="Deutsche Bank Text" w:hAnsi="Deutsche Bank Text" w:cs="Deutsche Bank Text"/>
                <w:sz w:val="22"/>
                <w:szCs w:val="22"/>
              </w:rPr>
              <w:t>Avalkreditgeber 1</w:t>
            </w:r>
          </w:p>
        </w:tc>
        <w:tc>
          <w:tcPr>
            <w:tcW w:w="2243" w:type="dxa"/>
            <w:tcBorders>
              <w:top w:val="single" w:sz="4" w:space="0" w:color="auto"/>
              <w:left w:val="single" w:sz="4" w:space="0" w:color="auto"/>
              <w:bottom w:val="single" w:sz="4" w:space="0" w:color="auto"/>
              <w:right w:val="single" w:sz="4" w:space="0" w:color="auto"/>
            </w:tcBorders>
          </w:tcPr>
          <w:p w14:paraId="5D7A63A4" w14:textId="77777777" w:rsidR="00737460" w:rsidRPr="00B86DEC" w:rsidRDefault="00737460" w:rsidP="00E65594">
            <w:pPr>
              <w:spacing w:after="60"/>
              <w:jc w:val="center"/>
              <w:rPr>
                <w:rFonts w:ascii="Deutsche Bank Text" w:hAnsi="Deutsche Bank Text" w:cs="Deutsche Bank Text"/>
                <w:sz w:val="22"/>
                <w:szCs w:val="22"/>
              </w:rPr>
            </w:pPr>
          </w:p>
        </w:tc>
        <w:tc>
          <w:tcPr>
            <w:tcW w:w="2127" w:type="dxa"/>
            <w:tcBorders>
              <w:top w:val="single" w:sz="4" w:space="0" w:color="auto"/>
              <w:left w:val="single" w:sz="4" w:space="0" w:color="auto"/>
              <w:bottom w:val="single" w:sz="4" w:space="0" w:color="auto"/>
              <w:right w:val="single" w:sz="4" w:space="0" w:color="auto"/>
            </w:tcBorders>
            <w:hideMark/>
          </w:tcPr>
          <w:p w14:paraId="3B4D7AD2" w14:textId="77777777" w:rsidR="00737460" w:rsidRPr="00B86DEC" w:rsidRDefault="00737460" w:rsidP="00E65594">
            <w:pPr>
              <w:spacing w:after="60"/>
              <w:jc w:val="center"/>
              <w:rPr>
                <w:rFonts w:ascii="Deutsche Bank Text" w:hAnsi="Deutsche Bank Text" w:cs="Deutsche Bank Text"/>
                <w:sz w:val="22"/>
                <w:szCs w:val="22"/>
              </w:rPr>
            </w:pPr>
          </w:p>
        </w:tc>
        <w:tc>
          <w:tcPr>
            <w:tcW w:w="1842" w:type="dxa"/>
            <w:tcBorders>
              <w:top w:val="single" w:sz="4" w:space="0" w:color="auto"/>
              <w:left w:val="single" w:sz="4" w:space="0" w:color="auto"/>
              <w:bottom w:val="single" w:sz="4" w:space="0" w:color="auto"/>
              <w:right w:val="single" w:sz="4" w:space="0" w:color="auto"/>
            </w:tcBorders>
          </w:tcPr>
          <w:p w14:paraId="266DA7E0" w14:textId="77777777" w:rsidR="00737460" w:rsidRPr="00B86DEC" w:rsidRDefault="00737460" w:rsidP="00E65594">
            <w:pPr>
              <w:spacing w:after="60"/>
              <w:jc w:val="center"/>
              <w:rPr>
                <w:rFonts w:ascii="Deutsche Bank Text" w:hAnsi="Deutsche Bank Text" w:cs="Deutsche Bank Text"/>
                <w:sz w:val="22"/>
                <w:szCs w:val="22"/>
              </w:rPr>
            </w:pPr>
          </w:p>
        </w:tc>
      </w:tr>
      <w:tr w:rsidR="00737460" w:rsidRPr="00B86DEC" w14:paraId="1D156732" w14:textId="77777777" w:rsidTr="00E65594">
        <w:tc>
          <w:tcPr>
            <w:tcW w:w="2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767652" w14:textId="77777777" w:rsidR="00737460" w:rsidRPr="00B86DEC" w:rsidRDefault="00737460" w:rsidP="00E65594">
            <w:pPr>
              <w:spacing w:after="60"/>
              <w:jc w:val="both"/>
              <w:rPr>
                <w:rFonts w:ascii="Deutsche Bank Text" w:hAnsi="Deutsche Bank Text" w:cs="Deutsche Bank Text"/>
                <w:sz w:val="22"/>
                <w:szCs w:val="22"/>
              </w:rPr>
            </w:pPr>
            <w:r w:rsidRPr="00B86DEC">
              <w:rPr>
                <w:rFonts w:ascii="Deutsche Bank Text" w:hAnsi="Deutsche Bank Text" w:cs="Deutsche Bank Text"/>
                <w:sz w:val="22"/>
                <w:szCs w:val="22"/>
              </w:rPr>
              <w:t>Avalkreditgeber 2</w:t>
            </w:r>
          </w:p>
        </w:tc>
        <w:tc>
          <w:tcPr>
            <w:tcW w:w="2243" w:type="dxa"/>
            <w:tcBorders>
              <w:top w:val="single" w:sz="4" w:space="0" w:color="auto"/>
              <w:left w:val="single" w:sz="4" w:space="0" w:color="auto"/>
              <w:bottom w:val="single" w:sz="4" w:space="0" w:color="auto"/>
              <w:right w:val="single" w:sz="4" w:space="0" w:color="auto"/>
            </w:tcBorders>
          </w:tcPr>
          <w:p w14:paraId="36A5E262" w14:textId="77777777" w:rsidR="00737460" w:rsidRPr="00B86DEC" w:rsidRDefault="00737460" w:rsidP="00E65594">
            <w:pPr>
              <w:spacing w:after="60"/>
              <w:jc w:val="center"/>
              <w:rPr>
                <w:rFonts w:ascii="Deutsche Bank Text" w:hAnsi="Deutsche Bank Text" w:cs="Deutsche Bank Text"/>
                <w:sz w:val="22"/>
                <w:szCs w:val="22"/>
              </w:rPr>
            </w:pPr>
          </w:p>
        </w:tc>
        <w:tc>
          <w:tcPr>
            <w:tcW w:w="2127" w:type="dxa"/>
            <w:tcBorders>
              <w:top w:val="single" w:sz="4" w:space="0" w:color="auto"/>
              <w:left w:val="single" w:sz="4" w:space="0" w:color="auto"/>
              <w:bottom w:val="single" w:sz="4" w:space="0" w:color="auto"/>
              <w:right w:val="single" w:sz="4" w:space="0" w:color="auto"/>
            </w:tcBorders>
            <w:hideMark/>
          </w:tcPr>
          <w:p w14:paraId="14EAA518" w14:textId="77777777" w:rsidR="00737460" w:rsidRPr="00B86DEC" w:rsidRDefault="00737460" w:rsidP="00E65594">
            <w:pPr>
              <w:spacing w:after="60"/>
              <w:jc w:val="center"/>
              <w:rPr>
                <w:rFonts w:ascii="Deutsche Bank Text" w:hAnsi="Deutsche Bank Text" w:cs="Deutsche Bank Text"/>
                <w:sz w:val="22"/>
                <w:szCs w:val="22"/>
              </w:rPr>
            </w:pPr>
          </w:p>
        </w:tc>
        <w:tc>
          <w:tcPr>
            <w:tcW w:w="1842" w:type="dxa"/>
            <w:tcBorders>
              <w:top w:val="single" w:sz="4" w:space="0" w:color="auto"/>
              <w:left w:val="single" w:sz="4" w:space="0" w:color="auto"/>
              <w:bottom w:val="single" w:sz="4" w:space="0" w:color="auto"/>
              <w:right w:val="single" w:sz="4" w:space="0" w:color="auto"/>
            </w:tcBorders>
          </w:tcPr>
          <w:p w14:paraId="08CC34E2" w14:textId="77777777" w:rsidR="00737460" w:rsidRPr="00B86DEC" w:rsidRDefault="00737460" w:rsidP="00E65594">
            <w:pPr>
              <w:spacing w:after="60"/>
              <w:jc w:val="center"/>
              <w:rPr>
                <w:rFonts w:ascii="Deutsche Bank Text" w:hAnsi="Deutsche Bank Text" w:cs="Deutsche Bank Text"/>
                <w:sz w:val="22"/>
                <w:szCs w:val="22"/>
              </w:rPr>
            </w:pPr>
          </w:p>
        </w:tc>
      </w:tr>
    </w:tbl>
    <w:p w14:paraId="59249944" w14:textId="77777777" w:rsidR="004B30A7" w:rsidRDefault="004B30A7" w:rsidP="00E65594">
      <w:pPr>
        <w:spacing w:after="60"/>
        <w:jc w:val="both"/>
        <w:rPr>
          <w:rFonts w:ascii="Deutsche Bank Text" w:hAnsi="Deutsche Bank Text" w:cs="Deutsche Bank Text"/>
          <w:sz w:val="22"/>
          <w:szCs w:val="22"/>
        </w:rPr>
      </w:pPr>
    </w:p>
    <w:p w14:paraId="6C18B711" w14:textId="77777777" w:rsidR="002905F5" w:rsidRDefault="002905F5" w:rsidP="00E65594">
      <w:pPr>
        <w:spacing w:after="60"/>
        <w:jc w:val="both"/>
        <w:rPr>
          <w:rFonts w:ascii="Deutsche Bank Text" w:hAnsi="Deutsche Bank Text" w:cs="Deutsche Bank Text"/>
          <w:sz w:val="22"/>
          <w:szCs w:val="22"/>
        </w:rPr>
      </w:pPr>
      <w:r>
        <w:rPr>
          <w:rFonts w:ascii="Deutsche Bank Text" w:hAnsi="Deutsche Bank Text" w:cs="Deutsche Bank Text"/>
          <w:sz w:val="22"/>
          <w:szCs w:val="22"/>
        </w:rPr>
        <w:t>(Bar</w:t>
      </w:r>
      <w:r w:rsidR="005A0B65">
        <w:rPr>
          <w:rFonts w:ascii="Deutsche Bank Text" w:hAnsi="Deutsche Bank Text" w:cs="Deutsche Bank Text"/>
          <w:sz w:val="22"/>
          <w:szCs w:val="22"/>
        </w:rPr>
        <w:t>-</w:t>
      </w:r>
      <w:r>
        <w:rPr>
          <w:rFonts w:ascii="Deutsche Bank Text" w:hAnsi="Deutsche Bank Text" w:cs="Deutsche Bank Text"/>
          <w:sz w:val="22"/>
          <w:szCs w:val="22"/>
        </w:rPr>
        <w:t xml:space="preserve"> und Avalkreditlinien zusammen </w:t>
      </w:r>
      <w:r w:rsidRPr="00F237A7">
        <w:rPr>
          <w:rFonts w:ascii="Deutsche Bank Text" w:hAnsi="Deutsche Bank Text" w:cs="Deutsche Bank Text"/>
          <w:b/>
          <w:sz w:val="22"/>
          <w:szCs w:val="22"/>
        </w:rPr>
        <w:t>„Kreditlinien“</w:t>
      </w:r>
      <w:r>
        <w:rPr>
          <w:rFonts w:ascii="Deutsche Bank Text" w:hAnsi="Deutsche Bank Text" w:cs="Deutsche Bank Text"/>
          <w:sz w:val="22"/>
          <w:szCs w:val="22"/>
        </w:rPr>
        <w:t>)</w:t>
      </w:r>
    </w:p>
    <w:p w14:paraId="0B340090" w14:textId="77777777" w:rsidR="002905F5" w:rsidRPr="00B86DEC" w:rsidRDefault="002905F5" w:rsidP="00E65594">
      <w:pPr>
        <w:spacing w:after="60"/>
        <w:jc w:val="both"/>
        <w:rPr>
          <w:rFonts w:ascii="Deutsche Bank Text" w:hAnsi="Deutsche Bank Text" w:cs="Deutsche Bank Text"/>
          <w:sz w:val="22"/>
          <w:szCs w:val="22"/>
        </w:rPr>
      </w:pPr>
    </w:p>
    <w:p w14:paraId="650651AD" w14:textId="77777777" w:rsidR="00737460" w:rsidRDefault="00737460" w:rsidP="00E65594">
      <w:pPr>
        <w:spacing w:after="60"/>
        <w:jc w:val="both"/>
        <w:rPr>
          <w:rFonts w:ascii="Deutsche Bank Text" w:hAnsi="Deutsche Bank Text" w:cs="Deutsche Bank Text"/>
          <w:b/>
          <w:sz w:val="22"/>
          <w:szCs w:val="22"/>
        </w:rPr>
      </w:pPr>
      <w:r w:rsidRPr="00F5752E">
        <w:rPr>
          <w:rFonts w:ascii="Deutsche Bank Text" w:hAnsi="Deutsche Bank Text" w:cs="Deutsche Bank Text"/>
          <w:b/>
          <w:sz w:val="22"/>
          <w:szCs w:val="22"/>
        </w:rPr>
        <w:t>1.2.</w:t>
      </w:r>
      <w:r w:rsidR="00F5752E">
        <w:rPr>
          <w:rFonts w:ascii="Deutsche Bank Text" w:hAnsi="Deutsche Bank Text" w:cs="Deutsche Bank Text"/>
          <w:b/>
          <w:sz w:val="22"/>
          <w:szCs w:val="22"/>
        </w:rPr>
        <w:tab/>
      </w:r>
      <w:r w:rsidRPr="00F5752E">
        <w:rPr>
          <w:rFonts w:ascii="Deutsche Bank Text" w:hAnsi="Deutsche Bank Text" w:cs="Deutsche Bank Text"/>
          <w:b/>
          <w:sz w:val="22"/>
          <w:szCs w:val="22"/>
        </w:rPr>
        <w:t>Stillhalten</w:t>
      </w:r>
    </w:p>
    <w:p w14:paraId="6AF7FD71" w14:textId="77777777" w:rsidR="00574968" w:rsidRDefault="002F0C96" w:rsidP="00E65594">
      <w:pPr>
        <w:spacing w:after="60"/>
        <w:jc w:val="both"/>
        <w:rPr>
          <w:rFonts w:ascii="Deutsche Bank Text" w:hAnsi="Deutsche Bank Text" w:cs="Deutsche Bank Text"/>
          <w:sz w:val="22"/>
          <w:szCs w:val="22"/>
        </w:rPr>
      </w:pPr>
      <w:r w:rsidRPr="00413E88">
        <w:rPr>
          <w:rFonts w:ascii="Deutsche Bank Text" w:hAnsi="Deutsche Bank Text" w:cs="Deutsche Bank Text"/>
          <w:sz w:val="22"/>
          <w:szCs w:val="22"/>
        </w:rPr>
        <w:t xml:space="preserve">Die Finanzierer erklären, dass sie während der Laufzeit dieser Vereinbarung ordentliche Kündigungsrechte und zum Zeitpunkt des Abschlusses dieser Vereinbarung bereits bestehende </w:t>
      </w:r>
      <w:r w:rsidR="00830D2E">
        <w:rPr>
          <w:rFonts w:ascii="Deutsche Bank Text" w:hAnsi="Deutsche Bank Text" w:cs="Deutsche Bank Text"/>
          <w:sz w:val="22"/>
          <w:szCs w:val="22"/>
        </w:rPr>
        <w:t xml:space="preserve">und den Finanzierern bekannte </w:t>
      </w:r>
      <w:r w:rsidRPr="00413E88">
        <w:rPr>
          <w:rFonts w:ascii="Deutsche Bank Text" w:hAnsi="Deutsche Bank Text" w:cs="Deutsche Bank Text"/>
          <w:sz w:val="22"/>
          <w:szCs w:val="22"/>
        </w:rPr>
        <w:t>außerordentliche Kündigungsrechte hinsichtlich der Verträge nicht geltend machen werden. Außerordentliche Kündigungsrechte, die während der Laufzeit dieser Vereinbarung entstehen, können von dem jeweiligen Finanzierer jedoch unverändert</w:t>
      </w:r>
      <w:r w:rsidR="00217ECA">
        <w:rPr>
          <w:rFonts w:ascii="Deutsche Bank Text" w:hAnsi="Deutsche Bank Text" w:cs="Deutsche Bank Text"/>
          <w:sz w:val="22"/>
          <w:szCs w:val="22"/>
        </w:rPr>
        <w:t xml:space="preserve"> nach Kündigung der Stillhaltevereinbarung</w:t>
      </w:r>
      <w:r w:rsidRPr="00413E88">
        <w:rPr>
          <w:rFonts w:ascii="Deutsche Bank Text" w:hAnsi="Deutsche Bank Text" w:cs="Deutsche Bank Text"/>
          <w:sz w:val="22"/>
          <w:szCs w:val="22"/>
        </w:rPr>
        <w:t xml:space="preserve"> geltend gemacht werden.</w:t>
      </w:r>
      <w:r w:rsidRPr="00413E88">
        <w:rPr>
          <w:rStyle w:val="Funotenzeichen"/>
          <w:rFonts w:ascii="Deutsche Bank Text" w:hAnsi="Deutsche Bank Text" w:cs="Deutsche Bank Text"/>
          <w:sz w:val="22"/>
          <w:szCs w:val="22"/>
        </w:rPr>
        <w:t xml:space="preserve"> </w:t>
      </w:r>
      <w:r w:rsidRPr="00413E88">
        <w:rPr>
          <w:rStyle w:val="Funotenzeichen"/>
          <w:rFonts w:ascii="Deutsche Bank Text" w:hAnsi="Deutsche Bank Text" w:cs="Deutsche Bank Text"/>
          <w:sz w:val="22"/>
          <w:szCs w:val="22"/>
        </w:rPr>
        <w:footnoteReference w:id="7"/>
      </w:r>
    </w:p>
    <w:p w14:paraId="7D8D36BC" w14:textId="0A409746" w:rsidR="005F35F6" w:rsidRDefault="00737460" w:rsidP="00E65594">
      <w:pPr>
        <w:spacing w:after="60"/>
        <w:jc w:val="both"/>
        <w:rPr>
          <w:rFonts w:ascii="Deutsche Bank Text" w:hAnsi="Deutsche Bank Text" w:cs="Deutsche Bank Text"/>
          <w:sz w:val="22"/>
          <w:szCs w:val="22"/>
        </w:rPr>
      </w:pPr>
      <w:r w:rsidRPr="00B86DEC">
        <w:rPr>
          <w:rFonts w:ascii="Deutsche Bank Text" w:hAnsi="Deutsche Bank Text" w:cs="Deutsche Bank Text"/>
          <w:sz w:val="22"/>
          <w:szCs w:val="22"/>
        </w:rPr>
        <w:t xml:space="preserve">Die Finanzierer werden </w:t>
      </w:r>
      <w:r>
        <w:rPr>
          <w:rFonts w:ascii="Deutsche Bank Text" w:hAnsi="Deutsche Bank Text" w:cs="Deutsche Bank Text"/>
          <w:sz w:val="22"/>
          <w:szCs w:val="22"/>
        </w:rPr>
        <w:t>Inanspruchnahmen der</w:t>
      </w:r>
      <w:r w:rsidRPr="00B86DEC">
        <w:rPr>
          <w:rFonts w:ascii="Deutsche Bank Text" w:hAnsi="Deutsche Bank Text" w:cs="Deutsche Bank Text"/>
          <w:sz w:val="22"/>
          <w:szCs w:val="22"/>
        </w:rPr>
        <w:t xml:space="preserve"> aufgeführten </w:t>
      </w:r>
      <w:r w:rsidR="00FE6CE3">
        <w:rPr>
          <w:rFonts w:ascii="Deutsche Bank Text" w:hAnsi="Deutsche Bank Text" w:cs="Deutsche Bank Text"/>
          <w:sz w:val="22"/>
          <w:szCs w:val="22"/>
        </w:rPr>
        <w:t>K</w:t>
      </w:r>
      <w:r w:rsidRPr="00B86DEC">
        <w:rPr>
          <w:rFonts w:ascii="Deutsche Bank Text" w:hAnsi="Deutsche Bank Text" w:cs="Deutsche Bank Text"/>
          <w:sz w:val="22"/>
          <w:szCs w:val="22"/>
        </w:rPr>
        <w:t>reditlinien</w:t>
      </w:r>
      <w:r w:rsidR="0076434A">
        <w:rPr>
          <w:rFonts w:ascii="Deutsche Bank Text" w:hAnsi="Deutsche Bank Text" w:cs="Deutsche Bank Text"/>
          <w:sz w:val="22"/>
          <w:szCs w:val="22"/>
        </w:rPr>
        <w:t xml:space="preserve"> </w:t>
      </w:r>
      <w:r w:rsidRPr="00B86DEC">
        <w:rPr>
          <w:rFonts w:ascii="Deutsche Bank Text" w:hAnsi="Deutsche Bank Text" w:cs="Deutsche Bank Text"/>
          <w:sz w:val="22"/>
          <w:szCs w:val="22"/>
        </w:rPr>
        <w:t xml:space="preserve">für die Dauer dieser Vereinbarung </w:t>
      </w:r>
      <w:r>
        <w:rPr>
          <w:rFonts w:ascii="Deutsche Bank Text" w:hAnsi="Deutsche Bank Text" w:cs="Deutsche Bank Text"/>
          <w:sz w:val="22"/>
          <w:szCs w:val="22"/>
        </w:rPr>
        <w:t>weiter zulassen</w:t>
      </w:r>
      <w:r w:rsidRPr="00B86DEC">
        <w:rPr>
          <w:rFonts w:ascii="Deutsche Bank Text" w:hAnsi="Deutsche Bank Text" w:cs="Deutsche Bank Text"/>
          <w:sz w:val="22"/>
          <w:szCs w:val="22"/>
        </w:rPr>
        <w:t xml:space="preserve"> </w:t>
      </w:r>
      <w:r w:rsidR="002F0C96">
        <w:rPr>
          <w:rFonts w:ascii="Deutsche Bank Text" w:hAnsi="Deutsche Bank Text" w:cs="Deutsche Bank Text"/>
          <w:sz w:val="22"/>
          <w:szCs w:val="22"/>
        </w:rPr>
        <w:t>[</w:t>
      </w:r>
      <w:r>
        <w:rPr>
          <w:rFonts w:ascii="Deutsche Bank Text" w:hAnsi="Deutsche Bank Text" w:cs="Deutsche Bank Text"/>
          <w:sz w:val="22"/>
          <w:szCs w:val="22"/>
        </w:rPr>
        <w:t>und</w:t>
      </w:r>
      <w:r w:rsidRPr="00B86DEC">
        <w:rPr>
          <w:rFonts w:ascii="Deutsche Bank Text" w:hAnsi="Deutsche Bank Text" w:cs="Deutsche Bank Text"/>
          <w:sz w:val="22"/>
          <w:szCs w:val="22"/>
        </w:rPr>
        <w:t xml:space="preserve"> </w:t>
      </w:r>
      <w:r w:rsidR="007079B0">
        <w:rPr>
          <w:rFonts w:ascii="Deutsche Bank Text" w:hAnsi="Deutsche Bank Text" w:cs="Deutsche Bank Text"/>
          <w:sz w:val="22"/>
          <w:szCs w:val="22"/>
        </w:rPr>
        <w:t>Tilgungen</w:t>
      </w:r>
      <w:r>
        <w:rPr>
          <w:rFonts w:ascii="Deutsche Bank Text" w:hAnsi="Deutsche Bank Text" w:cs="Deutsche Bank Text"/>
          <w:sz w:val="22"/>
          <w:szCs w:val="22"/>
        </w:rPr>
        <w:t xml:space="preserve">, die </w:t>
      </w:r>
      <w:r w:rsidRPr="00B86DEC">
        <w:rPr>
          <w:rFonts w:ascii="Deutsche Bank Text" w:hAnsi="Deutsche Bank Text" w:cs="Deutsche Bank Text"/>
          <w:sz w:val="22"/>
          <w:szCs w:val="22"/>
        </w:rPr>
        <w:t xml:space="preserve">nach den </w:t>
      </w:r>
      <w:r w:rsidR="0083103E">
        <w:rPr>
          <w:rFonts w:ascii="Deutsche Bank Text" w:hAnsi="Deutsche Bank Text" w:cs="Deutsche Bank Text"/>
          <w:sz w:val="22"/>
          <w:szCs w:val="22"/>
        </w:rPr>
        <w:t>vertraglichen</w:t>
      </w:r>
      <w:r w:rsidRPr="00B86DEC">
        <w:rPr>
          <w:rFonts w:ascii="Deutsche Bank Text" w:hAnsi="Deutsche Bank Text" w:cs="Deutsche Bank Text"/>
          <w:sz w:val="22"/>
          <w:szCs w:val="22"/>
        </w:rPr>
        <w:t xml:space="preserve"> Regelungen während der </w:t>
      </w:r>
      <w:r w:rsidR="005A0B65">
        <w:rPr>
          <w:rFonts w:ascii="Deutsche Bank Text" w:hAnsi="Deutsche Bank Text" w:cs="Deutsche Bank Text"/>
          <w:sz w:val="22"/>
          <w:szCs w:val="22"/>
        </w:rPr>
        <w:t>Laufzeit</w:t>
      </w:r>
      <w:r w:rsidRPr="00B86DEC">
        <w:rPr>
          <w:rFonts w:ascii="Deutsche Bank Text" w:hAnsi="Deutsche Bank Text" w:cs="Deutsche Bank Text"/>
          <w:sz w:val="22"/>
          <w:szCs w:val="22"/>
        </w:rPr>
        <w:t xml:space="preserve"> dieser Vereinbarung fällig werden</w:t>
      </w:r>
      <w:r>
        <w:rPr>
          <w:rFonts w:ascii="Deutsche Bank Text" w:hAnsi="Deutsche Bank Text" w:cs="Deutsche Bank Text"/>
          <w:sz w:val="22"/>
          <w:szCs w:val="22"/>
        </w:rPr>
        <w:t>,</w:t>
      </w:r>
      <w:r w:rsidRPr="00B86DEC">
        <w:rPr>
          <w:rFonts w:ascii="Deutsche Bank Text" w:hAnsi="Deutsche Bank Text" w:cs="Deutsche Bank Text"/>
          <w:sz w:val="22"/>
          <w:szCs w:val="22"/>
        </w:rPr>
        <w:t xml:space="preserve"> bis zum Ende der Laufzeit dieser Vereinbarung </w:t>
      </w:r>
      <w:r>
        <w:rPr>
          <w:rFonts w:ascii="Deutsche Bank Text" w:hAnsi="Deutsche Bank Text" w:cs="Deutsche Bank Text"/>
          <w:sz w:val="22"/>
          <w:szCs w:val="22"/>
        </w:rPr>
        <w:t xml:space="preserve">nicht </w:t>
      </w:r>
      <w:r w:rsidR="002905F5">
        <w:rPr>
          <w:rFonts w:ascii="Deutsche Bank Text" w:hAnsi="Deutsche Bank Text" w:cs="Deutsche Bank Text"/>
          <w:sz w:val="22"/>
          <w:szCs w:val="22"/>
        </w:rPr>
        <w:t>geltend machen</w:t>
      </w:r>
      <w:r w:rsidR="002F0C96">
        <w:rPr>
          <w:rFonts w:ascii="Deutsche Bank Text" w:hAnsi="Deutsche Bank Text" w:cs="Deutsche Bank Text"/>
          <w:sz w:val="22"/>
          <w:szCs w:val="22"/>
        </w:rPr>
        <w:t>].</w:t>
      </w:r>
      <w:r w:rsidR="00217ECA">
        <w:rPr>
          <w:rFonts w:ascii="Deutsche Bank Text" w:hAnsi="Deutsche Bank Text" w:cs="Deutsche Bank Text"/>
          <w:sz w:val="22"/>
          <w:szCs w:val="22"/>
        </w:rPr>
        <w:t xml:space="preserve"> Soweit diese Vereinbarung nichts Abweichendes regelt, gelten die</w:t>
      </w:r>
      <w:r w:rsidR="00F244D2">
        <w:rPr>
          <w:rFonts w:ascii="Deutsche Bank Text" w:hAnsi="Deutsche Bank Text" w:cs="Deutsche Bank Text"/>
          <w:sz w:val="22"/>
          <w:szCs w:val="22"/>
        </w:rPr>
        <w:t xml:space="preserve"> in den</w:t>
      </w:r>
      <w:r w:rsidR="00217ECA">
        <w:rPr>
          <w:rFonts w:ascii="Deutsche Bank Text" w:hAnsi="Deutsche Bank Text" w:cs="Deutsche Bank Text"/>
          <w:sz w:val="22"/>
          <w:szCs w:val="22"/>
        </w:rPr>
        <w:t xml:space="preserve"> jeweilige</w:t>
      </w:r>
      <w:r w:rsidR="00E643F6">
        <w:rPr>
          <w:rFonts w:ascii="Deutsche Bank Text" w:hAnsi="Deutsche Bank Text" w:cs="Deutsche Bank Text"/>
          <w:sz w:val="22"/>
          <w:szCs w:val="22"/>
        </w:rPr>
        <w:t>n</w:t>
      </w:r>
      <w:r w:rsidR="00217ECA">
        <w:rPr>
          <w:rFonts w:ascii="Deutsche Bank Text" w:hAnsi="Deutsche Bank Text" w:cs="Deutsche Bank Text"/>
          <w:sz w:val="22"/>
          <w:szCs w:val="22"/>
        </w:rPr>
        <w:t xml:space="preserve"> bilateralen Kreditvereinbarungen </w:t>
      </w:r>
      <w:r w:rsidR="00F244D2">
        <w:rPr>
          <w:rFonts w:ascii="Deutsche Bank Text" w:hAnsi="Deutsche Bank Text" w:cs="Deutsche Bank Text"/>
          <w:sz w:val="22"/>
          <w:szCs w:val="22"/>
        </w:rPr>
        <w:t xml:space="preserve">enthaltenen Regelungen </w:t>
      </w:r>
      <w:r w:rsidR="00217ECA">
        <w:rPr>
          <w:rFonts w:ascii="Deutsche Bank Text" w:hAnsi="Deutsche Bank Text" w:cs="Deutsche Bank Text"/>
          <w:sz w:val="22"/>
          <w:szCs w:val="22"/>
        </w:rPr>
        <w:t xml:space="preserve">während der </w:t>
      </w:r>
      <w:r w:rsidR="00F244D2">
        <w:rPr>
          <w:rFonts w:ascii="Deutsche Bank Text" w:hAnsi="Deutsche Bank Text" w:cs="Deutsche Bank Text"/>
          <w:sz w:val="22"/>
          <w:szCs w:val="22"/>
        </w:rPr>
        <w:t xml:space="preserve">Laufzeit dieser Vereinbarung </w:t>
      </w:r>
      <w:r w:rsidR="00217ECA">
        <w:rPr>
          <w:rFonts w:ascii="Deutsche Bank Text" w:hAnsi="Deutsche Bank Text" w:cs="Deutsche Bank Text"/>
          <w:sz w:val="22"/>
          <w:szCs w:val="22"/>
        </w:rPr>
        <w:t>unverändert fort.</w:t>
      </w:r>
      <w:r w:rsidR="00217ECA">
        <w:rPr>
          <w:rStyle w:val="Funotenzeichen"/>
          <w:rFonts w:ascii="Deutsche Bank Text" w:hAnsi="Deutsche Bank Text" w:cs="Deutsche Bank Text"/>
          <w:sz w:val="22"/>
          <w:szCs w:val="22"/>
        </w:rPr>
        <w:footnoteReference w:id="8"/>
      </w:r>
    </w:p>
    <w:p w14:paraId="28C7A60B" w14:textId="575FF2FA" w:rsidR="00737460" w:rsidRPr="00413E88" w:rsidRDefault="00D774B4" w:rsidP="00E65594">
      <w:pPr>
        <w:spacing w:after="60"/>
        <w:jc w:val="both"/>
        <w:rPr>
          <w:rFonts w:ascii="Deutsche Bank Text" w:hAnsi="Deutsche Bank Text" w:cs="Deutsche Bank Text"/>
          <w:sz w:val="22"/>
          <w:szCs w:val="22"/>
        </w:rPr>
      </w:pPr>
      <w:r w:rsidRPr="00413E88">
        <w:rPr>
          <w:rFonts w:ascii="Deutsche Bank Text" w:hAnsi="Deutsche Bank Text" w:cs="Deutsche Bank Text"/>
          <w:sz w:val="22"/>
          <w:szCs w:val="22"/>
        </w:rPr>
        <w:t>Fällige</w:t>
      </w:r>
      <w:r w:rsidR="00627693" w:rsidRPr="00413E88">
        <w:rPr>
          <w:rFonts w:ascii="Deutsche Bank Text" w:hAnsi="Deutsche Bank Text" w:cs="Deutsche Bank Text"/>
          <w:sz w:val="22"/>
          <w:szCs w:val="22"/>
        </w:rPr>
        <w:t xml:space="preserve"> oder während der Laufzeit dieser Vereinbarung fällig werdende</w:t>
      </w:r>
      <w:r w:rsidRPr="00413E88">
        <w:rPr>
          <w:rFonts w:ascii="Deutsche Bank Text" w:hAnsi="Deutsche Bank Text" w:cs="Deutsche Bank Text"/>
          <w:sz w:val="22"/>
          <w:szCs w:val="22"/>
        </w:rPr>
        <w:t xml:space="preserve"> </w:t>
      </w:r>
      <w:r w:rsidR="00737460" w:rsidRPr="00413E88">
        <w:rPr>
          <w:rFonts w:ascii="Deutsche Bank Text" w:hAnsi="Deutsche Bank Text" w:cs="Deutsche Bank Text"/>
          <w:sz w:val="22"/>
          <w:szCs w:val="22"/>
        </w:rPr>
        <w:t>Zinsen</w:t>
      </w:r>
      <w:r w:rsidR="004B30A7" w:rsidRPr="00413E88">
        <w:rPr>
          <w:rFonts w:ascii="Deutsche Bank Text" w:hAnsi="Deutsche Bank Text" w:cs="Deutsche Bank Text"/>
          <w:sz w:val="22"/>
          <w:szCs w:val="22"/>
        </w:rPr>
        <w:t xml:space="preserve"> und</w:t>
      </w:r>
      <w:r w:rsidR="00737460" w:rsidRPr="00413E88" w:rsidDel="00B42529">
        <w:rPr>
          <w:rFonts w:ascii="Deutsche Bank Text" w:hAnsi="Deutsche Bank Text" w:cs="Deutsche Bank Text"/>
          <w:sz w:val="22"/>
          <w:szCs w:val="22"/>
        </w:rPr>
        <w:t xml:space="preserve"> </w:t>
      </w:r>
      <w:r w:rsidR="00627693" w:rsidRPr="00413E88">
        <w:rPr>
          <w:rFonts w:ascii="Deutsche Bank Text" w:hAnsi="Deutsche Bank Text" w:cs="Deutsche Bank Text"/>
          <w:sz w:val="22"/>
          <w:szCs w:val="22"/>
        </w:rPr>
        <w:t>Provisionen und</w:t>
      </w:r>
      <w:r w:rsidR="00737460" w:rsidRPr="00413E88">
        <w:rPr>
          <w:rFonts w:ascii="Deutsche Bank Text" w:hAnsi="Deutsche Bank Text" w:cs="Deutsche Bank Text"/>
          <w:sz w:val="22"/>
          <w:szCs w:val="22"/>
        </w:rPr>
        <w:t xml:space="preserve"> sämtliche weitere</w:t>
      </w:r>
      <w:r w:rsidR="0083103E" w:rsidRPr="00413E88">
        <w:rPr>
          <w:rFonts w:ascii="Deutsche Bank Text" w:hAnsi="Deutsche Bank Text" w:cs="Deutsche Bank Text"/>
          <w:sz w:val="22"/>
          <w:szCs w:val="22"/>
        </w:rPr>
        <w:t>n</w:t>
      </w:r>
      <w:r w:rsidR="00737460" w:rsidRPr="00413E88">
        <w:rPr>
          <w:rFonts w:ascii="Deutsche Bank Text" w:hAnsi="Deutsche Bank Text" w:cs="Deutsche Bank Text"/>
          <w:sz w:val="22"/>
          <w:szCs w:val="22"/>
        </w:rPr>
        <w:t xml:space="preserve"> </w:t>
      </w:r>
      <w:r w:rsidR="00C37D41" w:rsidRPr="00413E88">
        <w:rPr>
          <w:rFonts w:ascii="Deutsche Bank Text" w:hAnsi="Deutsche Bank Text" w:cs="Deutsche Bank Text"/>
          <w:sz w:val="22"/>
          <w:szCs w:val="22"/>
        </w:rPr>
        <w:t xml:space="preserve">fälligen oder </w:t>
      </w:r>
      <w:r w:rsidR="00627693" w:rsidRPr="00413E88">
        <w:rPr>
          <w:rFonts w:ascii="Deutsche Bank Text" w:hAnsi="Deutsche Bank Text" w:cs="Deutsche Bank Text"/>
          <w:sz w:val="22"/>
          <w:szCs w:val="22"/>
        </w:rPr>
        <w:t xml:space="preserve">während der Laufzeit dieser Vereinbarung fällig werdenden </w:t>
      </w:r>
      <w:r w:rsidR="00737460" w:rsidRPr="00413E88">
        <w:rPr>
          <w:rFonts w:ascii="Deutsche Bank Text" w:hAnsi="Deutsche Bank Text" w:cs="Deutsche Bank Text"/>
          <w:sz w:val="22"/>
          <w:szCs w:val="22"/>
        </w:rPr>
        <w:t>Kosten, Entgelte und Gebühren sind</w:t>
      </w:r>
      <w:r w:rsidR="00F237A7" w:rsidRPr="00413E88">
        <w:rPr>
          <w:rFonts w:ascii="Deutsche Bank Text" w:hAnsi="Deutsche Bank Text" w:cs="Deutsche Bank Text"/>
          <w:sz w:val="22"/>
          <w:szCs w:val="22"/>
        </w:rPr>
        <w:t xml:space="preserve"> unbeschadet der vorstehenden </w:t>
      </w:r>
      <w:r w:rsidR="00F237A7" w:rsidRPr="00413E88">
        <w:rPr>
          <w:rFonts w:ascii="Deutsche Bank Text" w:hAnsi="Deutsche Bank Text" w:cs="Deutsche Bank Text"/>
          <w:sz w:val="22"/>
          <w:szCs w:val="22"/>
        </w:rPr>
        <w:lastRenderedPageBreak/>
        <w:t>Regelung</w:t>
      </w:r>
      <w:r w:rsidR="00737460" w:rsidRPr="00413E88">
        <w:rPr>
          <w:rFonts w:ascii="Deutsche Bank Text" w:hAnsi="Deutsche Bank Text" w:cs="Deutsche Bank Text"/>
          <w:sz w:val="22"/>
          <w:szCs w:val="22"/>
        </w:rPr>
        <w:t xml:space="preserve"> von dem Kreditnehmer während der Laufzeit der </w:t>
      </w:r>
      <w:r w:rsidR="002905F5" w:rsidRPr="00413E88">
        <w:rPr>
          <w:rFonts w:ascii="Deutsche Bank Text" w:hAnsi="Deutsche Bank Text" w:cs="Deutsche Bank Text"/>
          <w:sz w:val="22"/>
          <w:szCs w:val="22"/>
        </w:rPr>
        <w:t xml:space="preserve">Vereinbarung </w:t>
      </w:r>
      <w:r w:rsidR="00737460" w:rsidRPr="00413E88">
        <w:rPr>
          <w:rFonts w:ascii="Deutsche Bank Text" w:hAnsi="Deutsche Bank Text" w:cs="Deutsche Bank Text"/>
          <w:sz w:val="22"/>
          <w:szCs w:val="22"/>
        </w:rPr>
        <w:t>vollumfänglich und fristgerecht an den jeweiligen Finanzierer zu leisten.</w:t>
      </w:r>
      <w:r w:rsidR="00627693" w:rsidRPr="00413E88">
        <w:rPr>
          <w:rFonts w:ascii="Deutsche Bank Text" w:hAnsi="Deutsche Bank Text" w:cs="Deutsche Bank Text"/>
          <w:sz w:val="22"/>
          <w:szCs w:val="22"/>
        </w:rPr>
        <w:t xml:space="preserve"> </w:t>
      </w:r>
    </w:p>
    <w:p w14:paraId="5A863D51" w14:textId="77777777" w:rsidR="00F5752E" w:rsidRPr="00B86DEC" w:rsidRDefault="00F5752E" w:rsidP="00E65594">
      <w:pPr>
        <w:spacing w:after="60"/>
        <w:jc w:val="both"/>
        <w:rPr>
          <w:rFonts w:ascii="Deutsche Bank Text" w:hAnsi="Deutsche Bank Text" w:cs="Deutsche Bank Text"/>
          <w:sz w:val="22"/>
          <w:szCs w:val="22"/>
        </w:rPr>
      </w:pPr>
    </w:p>
    <w:p w14:paraId="6AEB42A9" w14:textId="7B2CD997" w:rsidR="00D774B4" w:rsidRDefault="00737460" w:rsidP="00E65594">
      <w:pPr>
        <w:spacing w:after="60"/>
        <w:jc w:val="both"/>
        <w:rPr>
          <w:rFonts w:ascii="Deutsche Bank Text" w:hAnsi="Deutsche Bank Text" w:cs="Deutsche Bank Text"/>
          <w:sz w:val="22"/>
          <w:szCs w:val="22"/>
        </w:rPr>
      </w:pPr>
      <w:r w:rsidRPr="00B86DEC">
        <w:rPr>
          <w:rFonts w:ascii="Deutsche Bank Text" w:hAnsi="Deutsche Bank Text" w:cs="Deutsche Bank Text"/>
          <w:sz w:val="22"/>
          <w:szCs w:val="22"/>
        </w:rPr>
        <w:t xml:space="preserve">Darüber hinaus werden </w:t>
      </w:r>
      <w:r w:rsidR="0039033A">
        <w:rPr>
          <w:rFonts w:ascii="Deutsche Bank Text" w:hAnsi="Deutsche Bank Text" w:cs="Deutsche Bank Text"/>
          <w:sz w:val="22"/>
          <w:szCs w:val="22"/>
        </w:rPr>
        <w:t xml:space="preserve">zum Zeitpunkt des Abschlusses der Vereinbarung </w:t>
      </w:r>
      <w:r w:rsidR="00DE49E1">
        <w:rPr>
          <w:rFonts w:ascii="Deutsche Bank Text" w:hAnsi="Deutsche Bank Text" w:cs="Deutsche Bank Text"/>
          <w:sz w:val="22"/>
          <w:szCs w:val="22"/>
        </w:rPr>
        <w:t xml:space="preserve">gegebenenfalls </w:t>
      </w:r>
      <w:r w:rsidRPr="00B86DEC">
        <w:rPr>
          <w:rFonts w:ascii="Deutsche Bank Text" w:hAnsi="Deutsche Bank Text" w:cs="Deutsche Bank Text"/>
          <w:sz w:val="22"/>
          <w:szCs w:val="22"/>
        </w:rPr>
        <w:t xml:space="preserve">bestehende Aufrechnungsmöglichkeiten oder Nachbesicherungsansprüche während der </w:t>
      </w:r>
      <w:r w:rsidR="00A23E15">
        <w:rPr>
          <w:rFonts w:ascii="Deutsche Bank Text" w:hAnsi="Deutsche Bank Text" w:cs="Deutsche Bank Text"/>
          <w:sz w:val="22"/>
          <w:szCs w:val="22"/>
        </w:rPr>
        <w:t xml:space="preserve">Laufzeit </w:t>
      </w:r>
      <w:r w:rsidRPr="00B86DEC">
        <w:rPr>
          <w:rFonts w:ascii="Deutsche Bank Text" w:hAnsi="Deutsche Bank Text" w:cs="Deutsche Bank Text"/>
          <w:sz w:val="22"/>
          <w:szCs w:val="22"/>
        </w:rPr>
        <w:t>dieser Vereinbarung nicht geltend gemacht</w:t>
      </w:r>
      <w:r w:rsidR="00F23466">
        <w:rPr>
          <w:rFonts w:ascii="Deutsche Bank Text" w:hAnsi="Deutsche Bank Text" w:cs="Deutsche Bank Text"/>
          <w:sz w:val="22"/>
          <w:szCs w:val="22"/>
        </w:rPr>
        <w:t xml:space="preserve">, wobei es gemeinsames Verständnis ist, dass Saldierungen bei Kontokorrentkonten weiterhin vorgenommen und vereinbarte Entgelte </w:t>
      </w:r>
      <w:r w:rsidR="008C0A7E">
        <w:rPr>
          <w:rFonts w:ascii="Deutsche Bank Text" w:hAnsi="Deutsche Bank Text" w:cs="Deutsche Bank Text"/>
          <w:sz w:val="22"/>
          <w:szCs w:val="22"/>
        </w:rPr>
        <w:t xml:space="preserve">und Zinsen </w:t>
      </w:r>
      <w:r w:rsidR="00F23466">
        <w:rPr>
          <w:rFonts w:ascii="Deutsche Bank Text" w:hAnsi="Deutsche Bank Text" w:cs="Deutsche Bank Text"/>
          <w:sz w:val="22"/>
          <w:szCs w:val="22"/>
        </w:rPr>
        <w:t>weiterhin ohne Einschränkungen belastet werden können.</w:t>
      </w:r>
    </w:p>
    <w:p w14:paraId="5E693F5C" w14:textId="77777777" w:rsidR="00737460" w:rsidRPr="00B86DEC" w:rsidRDefault="00737460" w:rsidP="00E65594">
      <w:pPr>
        <w:spacing w:after="60"/>
        <w:jc w:val="both"/>
        <w:rPr>
          <w:rFonts w:ascii="Deutsche Bank Text" w:hAnsi="Deutsche Bank Text" w:cs="Deutsche Bank Text"/>
          <w:sz w:val="22"/>
          <w:szCs w:val="22"/>
        </w:rPr>
      </w:pPr>
    </w:p>
    <w:p w14:paraId="06B090E8" w14:textId="6AEBF8AF" w:rsidR="00737460" w:rsidRPr="00F5752E" w:rsidRDefault="00737460" w:rsidP="00E65594">
      <w:pPr>
        <w:spacing w:after="60"/>
        <w:jc w:val="both"/>
        <w:rPr>
          <w:rFonts w:ascii="Deutsche Bank Text" w:hAnsi="Deutsche Bank Text" w:cs="Deutsche Bank Text"/>
          <w:b/>
          <w:sz w:val="22"/>
          <w:szCs w:val="22"/>
        </w:rPr>
      </w:pPr>
      <w:r w:rsidRPr="00F5752E">
        <w:rPr>
          <w:rFonts w:ascii="Deutsche Bank Text" w:hAnsi="Deutsche Bank Text" w:cs="Deutsche Bank Text"/>
          <w:b/>
          <w:sz w:val="22"/>
          <w:szCs w:val="22"/>
        </w:rPr>
        <w:t>1.3.</w:t>
      </w:r>
      <w:r w:rsidR="00F5752E">
        <w:rPr>
          <w:rFonts w:ascii="Deutsche Bank Text" w:hAnsi="Deutsche Bank Text" w:cs="Deutsche Bank Text"/>
          <w:b/>
          <w:sz w:val="22"/>
          <w:szCs w:val="22"/>
        </w:rPr>
        <w:tab/>
      </w:r>
      <w:r w:rsidRPr="00F5752E">
        <w:rPr>
          <w:rFonts w:ascii="Deutsche Bank Text" w:hAnsi="Deutsche Bank Text" w:cs="Deutsche Bank Text"/>
          <w:b/>
          <w:sz w:val="22"/>
          <w:szCs w:val="22"/>
        </w:rPr>
        <w:t>Stillhalteperiode</w:t>
      </w:r>
      <w:r w:rsidR="00D65931">
        <w:rPr>
          <w:rStyle w:val="Funotenzeichen"/>
          <w:rFonts w:ascii="Deutsche Bank Text" w:hAnsi="Deutsche Bank Text" w:cs="Deutsche Bank Text"/>
          <w:b/>
          <w:sz w:val="22"/>
          <w:szCs w:val="22"/>
        </w:rPr>
        <w:footnoteReference w:id="9"/>
      </w:r>
      <w:r w:rsidRPr="00F5752E">
        <w:rPr>
          <w:rFonts w:ascii="Deutsche Bank Text" w:hAnsi="Deutsche Bank Text" w:cs="Deutsche Bank Text"/>
          <w:b/>
          <w:sz w:val="22"/>
          <w:szCs w:val="22"/>
        </w:rPr>
        <w:t xml:space="preserve"> </w:t>
      </w:r>
    </w:p>
    <w:p w14:paraId="0211AFB5" w14:textId="1B26CB56" w:rsidR="00737460" w:rsidRDefault="00737460" w:rsidP="00E65594">
      <w:pPr>
        <w:spacing w:after="60"/>
        <w:jc w:val="both"/>
        <w:rPr>
          <w:rFonts w:ascii="Deutsche Bank Text" w:hAnsi="Deutsche Bank Text" w:cs="Deutsche Bank Text"/>
          <w:sz w:val="22"/>
          <w:szCs w:val="22"/>
        </w:rPr>
      </w:pPr>
      <w:r w:rsidRPr="00B86DEC">
        <w:rPr>
          <w:rFonts w:ascii="Deutsche Bank Text" w:hAnsi="Deutsche Bank Text" w:cs="Deutsche Bank Text"/>
          <w:sz w:val="22"/>
          <w:szCs w:val="22"/>
        </w:rPr>
        <w:t xml:space="preserve">Die </w:t>
      </w:r>
      <w:r w:rsidR="002905F5" w:rsidRPr="00C95E8B">
        <w:rPr>
          <w:rFonts w:ascii="Deutsche Bank Text" w:hAnsi="Deutsche Bank Text" w:cs="Deutsche Bank Text"/>
          <w:sz w:val="22"/>
          <w:szCs w:val="22"/>
        </w:rPr>
        <w:t xml:space="preserve">Vereinbarung </w:t>
      </w:r>
      <w:r w:rsidRPr="00C95E8B">
        <w:rPr>
          <w:rFonts w:ascii="Deutsche Bank Text" w:hAnsi="Deutsche Bank Text" w:cs="Deutsche Bank Text"/>
          <w:sz w:val="22"/>
          <w:szCs w:val="22"/>
        </w:rPr>
        <w:t xml:space="preserve">ist bis zum </w:t>
      </w:r>
      <w:r w:rsidR="00F244D2">
        <w:rPr>
          <w:rFonts w:ascii="Deutsche Bank Text" w:hAnsi="Deutsche Bank Text" w:cs="Deutsche Bank Text"/>
          <w:sz w:val="22"/>
          <w:szCs w:val="22"/>
        </w:rPr>
        <w:t>[…]</w:t>
      </w:r>
      <w:r w:rsidR="00F244D2" w:rsidRPr="00C95E8B">
        <w:rPr>
          <w:rFonts w:ascii="Deutsche Bank Text" w:hAnsi="Deutsche Bank Text" w:cs="Deutsche Bank Text"/>
          <w:sz w:val="22"/>
          <w:szCs w:val="22"/>
        </w:rPr>
        <w:t xml:space="preserve"> </w:t>
      </w:r>
      <w:r w:rsidRPr="00C95E8B">
        <w:rPr>
          <w:rFonts w:ascii="Deutsche Bank Text" w:hAnsi="Deutsche Bank Text" w:cs="Deutsche Bank Text"/>
          <w:sz w:val="22"/>
          <w:szCs w:val="22"/>
        </w:rPr>
        <w:t>befristet</w:t>
      </w:r>
      <w:r w:rsidR="0055255C" w:rsidRPr="00C95E8B">
        <w:rPr>
          <w:rFonts w:ascii="Deutsche Bank Text" w:hAnsi="Deutsche Bank Text" w:cs="Deutsche Bank Text"/>
          <w:sz w:val="22"/>
          <w:szCs w:val="22"/>
        </w:rPr>
        <w:t xml:space="preserve"> („Stillhalteperiode“).</w:t>
      </w:r>
      <w:r w:rsidRPr="00C95E8B">
        <w:rPr>
          <w:rFonts w:ascii="Deutsche Bank Text" w:hAnsi="Deutsche Bank Text" w:cs="Deutsche Bank Text"/>
          <w:sz w:val="22"/>
          <w:szCs w:val="22"/>
        </w:rPr>
        <w:t xml:space="preserve"> </w:t>
      </w:r>
      <w:r w:rsidR="00574968">
        <w:rPr>
          <w:rFonts w:ascii="Deutsche Bank Text" w:hAnsi="Deutsche Bank Text" w:cs="Deutsche Bank Text"/>
          <w:sz w:val="22"/>
          <w:szCs w:val="22"/>
        </w:rPr>
        <w:t xml:space="preserve">Sie </w:t>
      </w:r>
      <w:r w:rsidRPr="00C95E8B">
        <w:rPr>
          <w:rFonts w:ascii="Deutsche Bank Text" w:hAnsi="Deutsche Bank Text" w:cs="Deutsche Bank Text"/>
          <w:sz w:val="22"/>
          <w:szCs w:val="22"/>
        </w:rPr>
        <w:t>endet</w:t>
      </w:r>
      <w:r w:rsidRPr="00B86DEC">
        <w:rPr>
          <w:rFonts w:ascii="Deutsche Bank Text" w:hAnsi="Deutsche Bank Text" w:cs="Deutsche Bank Text"/>
          <w:sz w:val="22"/>
          <w:szCs w:val="22"/>
        </w:rPr>
        <w:t xml:space="preserve"> automatisch, ohne dass es einer Rechtshandlung im Verhältnis zum Kreditnehmer oder </w:t>
      </w:r>
      <w:r w:rsidR="002E4949">
        <w:rPr>
          <w:rFonts w:ascii="Deutsche Bank Text" w:hAnsi="Deutsche Bank Text" w:cs="Deutsche Bank Text"/>
          <w:sz w:val="22"/>
          <w:szCs w:val="22"/>
        </w:rPr>
        <w:t>der Finanzierer</w:t>
      </w:r>
      <w:r w:rsidRPr="00B86DEC">
        <w:rPr>
          <w:rFonts w:ascii="Deutsche Bank Text" w:hAnsi="Deutsche Bank Text" w:cs="Deutsche Bank Text"/>
          <w:sz w:val="22"/>
          <w:szCs w:val="22"/>
        </w:rPr>
        <w:t xml:space="preserve"> untereinander bedarf, wenn über das Vermögen des Kreditnehmers ein Antrag auf Eröffnung des Insolvenzverfahrens gestellt wird.</w:t>
      </w:r>
      <w:r w:rsidR="003B1566">
        <w:rPr>
          <w:rStyle w:val="Funotenzeichen"/>
          <w:rFonts w:ascii="Deutsche Bank Text" w:hAnsi="Deutsche Bank Text" w:cs="Deutsche Bank Text"/>
          <w:sz w:val="22"/>
          <w:szCs w:val="22"/>
        </w:rPr>
        <w:footnoteReference w:id="10"/>
      </w:r>
    </w:p>
    <w:p w14:paraId="4BE80CE6" w14:textId="77777777" w:rsidR="00A21770" w:rsidRPr="003F6766" w:rsidRDefault="00A21770" w:rsidP="00E65594">
      <w:pPr>
        <w:spacing w:after="60"/>
        <w:jc w:val="both"/>
        <w:rPr>
          <w:rFonts w:ascii="Deutsche Bank Text" w:hAnsi="Deutsche Bank Text" w:cs="Deutsche Bank Text"/>
          <w:sz w:val="22"/>
          <w:szCs w:val="22"/>
        </w:rPr>
      </w:pPr>
    </w:p>
    <w:p w14:paraId="0207E6F2" w14:textId="77777777" w:rsidR="00737460" w:rsidRPr="00F5752E" w:rsidRDefault="00F5752E" w:rsidP="00E65594">
      <w:pPr>
        <w:spacing w:after="60"/>
        <w:jc w:val="both"/>
        <w:rPr>
          <w:rFonts w:ascii="Deutsche Bank Text" w:hAnsi="Deutsche Bank Text" w:cs="Deutsche Bank Text"/>
          <w:b/>
          <w:sz w:val="22"/>
          <w:szCs w:val="22"/>
        </w:rPr>
      </w:pPr>
      <w:r>
        <w:rPr>
          <w:rFonts w:ascii="Deutsche Bank Text" w:hAnsi="Deutsche Bank Text" w:cs="Deutsche Bank Text"/>
          <w:b/>
          <w:sz w:val="22"/>
          <w:szCs w:val="22"/>
        </w:rPr>
        <w:t>1.4.</w:t>
      </w:r>
      <w:r>
        <w:rPr>
          <w:rFonts w:ascii="Deutsche Bank Text" w:hAnsi="Deutsche Bank Text" w:cs="Deutsche Bank Text"/>
          <w:b/>
          <w:sz w:val="22"/>
          <w:szCs w:val="22"/>
        </w:rPr>
        <w:tab/>
      </w:r>
      <w:r w:rsidR="00737460" w:rsidRPr="00F5752E">
        <w:rPr>
          <w:rFonts w:ascii="Deutsche Bank Text" w:hAnsi="Deutsche Bank Text" w:cs="Deutsche Bank Text"/>
          <w:b/>
          <w:sz w:val="22"/>
          <w:szCs w:val="22"/>
        </w:rPr>
        <w:t xml:space="preserve">Außerordentliche Kündigung der </w:t>
      </w:r>
      <w:r w:rsidR="002905F5" w:rsidRPr="00F5752E">
        <w:rPr>
          <w:rFonts w:ascii="Deutsche Bank Text" w:hAnsi="Deutsche Bank Text" w:cs="Deutsche Bank Text"/>
          <w:b/>
          <w:sz w:val="22"/>
          <w:szCs w:val="22"/>
        </w:rPr>
        <w:t xml:space="preserve">Vereinbarung </w:t>
      </w:r>
    </w:p>
    <w:p w14:paraId="04338FF5" w14:textId="69BE0313" w:rsidR="00737460" w:rsidRPr="00C95E8B" w:rsidRDefault="00A600F2" w:rsidP="00E65594">
      <w:pPr>
        <w:spacing w:after="60"/>
        <w:jc w:val="both"/>
        <w:rPr>
          <w:rFonts w:ascii="Deutsche Bank Text" w:hAnsi="Deutsche Bank Text" w:cs="Deutsche Bank Text"/>
          <w:sz w:val="22"/>
          <w:szCs w:val="22"/>
        </w:rPr>
      </w:pPr>
      <w:r>
        <w:rPr>
          <w:rFonts w:ascii="Deutsche Bank Text" w:hAnsi="Deutsche Bank Text" w:cs="Deutsche Bank Text"/>
          <w:sz w:val="22"/>
          <w:szCs w:val="22"/>
        </w:rPr>
        <w:t xml:space="preserve">Die Ausübung ordentlicher Kündigungsrechte ist </w:t>
      </w:r>
      <w:r w:rsidR="00F244D2">
        <w:rPr>
          <w:rFonts w:ascii="Deutsche Bank Text" w:hAnsi="Deutsche Bank Text" w:cs="Deutsche Bank Text"/>
          <w:sz w:val="22"/>
          <w:szCs w:val="22"/>
        </w:rPr>
        <w:t>hinsichtlich dieser Vereinbarung</w:t>
      </w:r>
      <w:r w:rsidR="000174D1">
        <w:rPr>
          <w:rStyle w:val="Funotenzeichen"/>
          <w:rFonts w:ascii="Deutsche Bank Text" w:hAnsi="Deutsche Bank Text" w:cs="Deutsche Bank Text"/>
          <w:sz w:val="22"/>
          <w:szCs w:val="22"/>
        </w:rPr>
        <w:footnoteReference w:id="11"/>
      </w:r>
      <w:r w:rsidR="00F244D2">
        <w:rPr>
          <w:rFonts w:ascii="Deutsche Bank Text" w:hAnsi="Deutsche Bank Text" w:cs="Deutsche Bank Text"/>
          <w:sz w:val="22"/>
          <w:szCs w:val="22"/>
        </w:rPr>
        <w:t xml:space="preserve"> </w:t>
      </w:r>
      <w:r>
        <w:rPr>
          <w:rFonts w:ascii="Deutsche Bank Text" w:hAnsi="Deutsche Bank Text" w:cs="Deutsche Bank Text"/>
          <w:sz w:val="22"/>
          <w:szCs w:val="22"/>
        </w:rPr>
        <w:t xml:space="preserve">ausgeschlossen. </w:t>
      </w:r>
      <w:r w:rsidR="00737460" w:rsidRPr="00B86DEC">
        <w:rPr>
          <w:rFonts w:ascii="Deutsche Bank Text" w:hAnsi="Deutsche Bank Text" w:cs="Deutsche Bank Text"/>
          <w:sz w:val="22"/>
          <w:szCs w:val="22"/>
        </w:rPr>
        <w:t xml:space="preserve">Die </w:t>
      </w:r>
      <w:r w:rsidR="002905F5">
        <w:rPr>
          <w:rFonts w:ascii="Deutsche Bank Text" w:hAnsi="Deutsche Bank Text" w:cs="Deutsche Bank Text"/>
          <w:sz w:val="22"/>
          <w:szCs w:val="22"/>
        </w:rPr>
        <w:t>V</w:t>
      </w:r>
      <w:r w:rsidR="002905F5" w:rsidRPr="00B86DEC">
        <w:rPr>
          <w:rFonts w:ascii="Deutsche Bank Text" w:hAnsi="Deutsche Bank Text" w:cs="Deutsche Bank Text"/>
          <w:sz w:val="22"/>
          <w:szCs w:val="22"/>
        </w:rPr>
        <w:t xml:space="preserve">ereinbarung </w:t>
      </w:r>
      <w:r w:rsidR="00737460" w:rsidRPr="00B86DEC">
        <w:rPr>
          <w:rFonts w:ascii="Deutsche Bank Text" w:hAnsi="Deutsche Bank Text" w:cs="Deutsche Bank Text"/>
          <w:sz w:val="22"/>
          <w:szCs w:val="22"/>
        </w:rPr>
        <w:t xml:space="preserve">ist </w:t>
      </w:r>
      <w:r w:rsidR="00F244D2">
        <w:rPr>
          <w:rFonts w:ascii="Deutsche Bank Text" w:hAnsi="Deutsche Bank Text" w:cs="Deutsche Bank Text"/>
          <w:sz w:val="22"/>
          <w:szCs w:val="22"/>
        </w:rPr>
        <w:t xml:space="preserve">aber </w:t>
      </w:r>
      <w:r w:rsidR="00737460" w:rsidRPr="00B86DEC">
        <w:rPr>
          <w:rFonts w:ascii="Deutsche Bank Text" w:hAnsi="Deutsche Bank Text" w:cs="Deutsche Bank Text"/>
          <w:sz w:val="22"/>
          <w:szCs w:val="22"/>
        </w:rPr>
        <w:t xml:space="preserve">bei Vorliegen </w:t>
      </w:r>
      <w:r w:rsidR="00737460" w:rsidRPr="00C95E8B">
        <w:rPr>
          <w:rFonts w:ascii="Deutsche Bank Text" w:hAnsi="Deutsche Bank Text" w:cs="Deutsche Bank Text"/>
          <w:sz w:val="22"/>
          <w:szCs w:val="22"/>
        </w:rPr>
        <w:t xml:space="preserve">eines wichtigen Grundes außerordentlich kündbar. Ein </w:t>
      </w:r>
      <w:r w:rsidR="00F5752E" w:rsidRPr="00C95E8B">
        <w:rPr>
          <w:rFonts w:ascii="Deutsche Bank Text" w:hAnsi="Deutsche Bank Text" w:cs="Deutsche Bank Text"/>
          <w:sz w:val="22"/>
          <w:szCs w:val="22"/>
        </w:rPr>
        <w:t xml:space="preserve">wichtiger Grund, der </w:t>
      </w:r>
      <w:r w:rsidRPr="00C95E8B">
        <w:rPr>
          <w:rFonts w:ascii="Deutsche Bank Text" w:hAnsi="Deutsche Bank Text" w:cs="Deutsche Bank Text"/>
          <w:sz w:val="22"/>
          <w:szCs w:val="22"/>
        </w:rPr>
        <w:t xml:space="preserve">jeden </w:t>
      </w:r>
      <w:r w:rsidR="00737460" w:rsidRPr="00C95E8B">
        <w:rPr>
          <w:rFonts w:ascii="Deutsche Bank Text" w:hAnsi="Deutsche Bank Text" w:cs="Deutsche Bank Text"/>
          <w:sz w:val="22"/>
          <w:szCs w:val="22"/>
        </w:rPr>
        <w:t>Finanzierer zur Kündigung berechtig</w:t>
      </w:r>
      <w:r w:rsidR="00F5752E" w:rsidRPr="00C95E8B">
        <w:rPr>
          <w:rFonts w:ascii="Deutsche Bank Text" w:hAnsi="Deutsche Bank Text" w:cs="Deutsche Bank Text"/>
          <w:sz w:val="22"/>
          <w:szCs w:val="22"/>
        </w:rPr>
        <w:t>t,</w:t>
      </w:r>
      <w:r w:rsidR="00737460" w:rsidRPr="00C95E8B">
        <w:rPr>
          <w:rFonts w:ascii="Deutsche Bank Text" w:hAnsi="Deutsche Bank Text" w:cs="Deutsche Bank Text"/>
          <w:sz w:val="22"/>
          <w:szCs w:val="22"/>
        </w:rPr>
        <w:t xml:space="preserve"> liegt insbesondere vor, wenn</w:t>
      </w:r>
    </w:p>
    <w:p w14:paraId="49266CC4" w14:textId="77777777" w:rsidR="00737460" w:rsidRPr="00C95E8B" w:rsidRDefault="00737460" w:rsidP="00E65594">
      <w:pPr>
        <w:spacing w:after="60"/>
        <w:jc w:val="both"/>
        <w:rPr>
          <w:rFonts w:ascii="Deutsche Bank Text" w:hAnsi="Deutsche Bank Text" w:cs="Deutsche Bank Text"/>
          <w:sz w:val="22"/>
          <w:szCs w:val="22"/>
        </w:rPr>
      </w:pPr>
    </w:p>
    <w:p w14:paraId="6CFCAD86" w14:textId="77777777" w:rsidR="00574968" w:rsidRDefault="00E643F6" w:rsidP="000D0248">
      <w:pPr>
        <w:pStyle w:val="Listenabsatz"/>
        <w:numPr>
          <w:ilvl w:val="0"/>
          <w:numId w:val="34"/>
        </w:numPr>
        <w:spacing w:after="120"/>
        <w:ind w:left="714" w:hanging="430"/>
        <w:jc w:val="both"/>
        <w:rPr>
          <w:rFonts w:ascii="Deutsche Bank Text" w:hAnsi="Deutsche Bank Text" w:cs="Deutsche Bank Text"/>
          <w:sz w:val="22"/>
          <w:szCs w:val="22"/>
        </w:rPr>
      </w:pPr>
      <w:r w:rsidRPr="00574968">
        <w:rPr>
          <w:rFonts w:ascii="Deutsche Bank Text" w:hAnsi="Deutsche Bank Text" w:cs="Deutsche Bank Text"/>
          <w:sz w:val="22"/>
          <w:szCs w:val="22"/>
        </w:rPr>
        <w:t xml:space="preserve">der Kreditnehmer nicht bis zum </w:t>
      </w:r>
      <w:r w:rsidR="00F244D2" w:rsidRPr="00574968">
        <w:rPr>
          <w:rFonts w:ascii="Deutsche Bank Text" w:hAnsi="Deutsche Bank Text" w:cs="Deutsche Bank Text"/>
          <w:sz w:val="22"/>
          <w:szCs w:val="22"/>
        </w:rPr>
        <w:t>[…]</w:t>
      </w:r>
      <w:r w:rsidRPr="00574968">
        <w:rPr>
          <w:rFonts w:ascii="Deutsche Bank Text" w:hAnsi="Deutsche Bank Text" w:cs="Deutsche Bank Text"/>
          <w:sz w:val="22"/>
          <w:szCs w:val="22"/>
        </w:rPr>
        <w:t xml:space="preserve"> eine Mandatsvereinbarung über die Erstellung eines Restrukturierungskonzepts für den Kreditnehmer [unter Einbeziehung seiner Tochtergesellschaften] in Übereinstimmung mit den Mindestanforderungen des BGH für Restrukturierungskonzepte abgeschlossen hat oder das Mandat vorzeitig beendet wird,</w:t>
      </w:r>
    </w:p>
    <w:p w14:paraId="1B968FB7" w14:textId="77777777" w:rsidR="008C3271" w:rsidRDefault="008C3271" w:rsidP="000D0248">
      <w:pPr>
        <w:pStyle w:val="Listenabsatz"/>
        <w:spacing w:after="120"/>
        <w:ind w:left="714" w:hanging="430"/>
        <w:jc w:val="both"/>
        <w:rPr>
          <w:rFonts w:ascii="Deutsche Bank Text" w:hAnsi="Deutsche Bank Text" w:cs="Deutsche Bank Text"/>
          <w:sz w:val="22"/>
          <w:szCs w:val="22"/>
        </w:rPr>
      </w:pPr>
    </w:p>
    <w:p w14:paraId="00B124AC" w14:textId="7A141341" w:rsidR="00574968" w:rsidRDefault="00E643F6" w:rsidP="000D0248">
      <w:pPr>
        <w:pStyle w:val="Listenabsatz"/>
        <w:numPr>
          <w:ilvl w:val="0"/>
          <w:numId w:val="34"/>
        </w:numPr>
        <w:spacing w:after="120"/>
        <w:ind w:left="714" w:hanging="430"/>
        <w:jc w:val="both"/>
        <w:rPr>
          <w:rFonts w:ascii="Deutsche Bank Text" w:hAnsi="Deutsche Bank Text" w:cs="Deutsche Bank Text"/>
          <w:sz w:val="22"/>
          <w:szCs w:val="22"/>
        </w:rPr>
      </w:pPr>
      <w:r w:rsidRPr="00574968">
        <w:rPr>
          <w:rFonts w:ascii="Deutsche Bank Text" w:hAnsi="Deutsche Bank Text" w:cs="Deutsche Bank Text"/>
          <w:sz w:val="22"/>
          <w:szCs w:val="22"/>
        </w:rPr>
        <w:t>die Beratungsgesellschaft im Rahmen des beauftragten Restrukturierungskonzepts - wider Erwarten - die Sanierungsfähigkeit bzw. eine positive Fortführungsprognose nicht oder nur unter kurzfristig nicht umsetzbaren Voraussetzungen bestätigen oder dieses Ergebnis vorab avisieren sollte,</w:t>
      </w:r>
    </w:p>
    <w:p w14:paraId="287AF7F4" w14:textId="77777777" w:rsidR="008C3271" w:rsidRDefault="008C3271" w:rsidP="000D0248">
      <w:pPr>
        <w:pStyle w:val="Listenabsatz"/>
        <w:spacing w:after="120"/>
        <w:ind w:left="714" w:hanging="430"/>
        <w:jc w:val="both"/>
        <w:rPr>
          <w:rFonts w:ascii="Deutsche Bank Text" w:hAnsi="Deutsche Bank Text" w:cs="Deutsche Bank Text"/>
          <w:sz w:val="22"/>
          <w:szCs w:val="22"/>
        </w:rPr>
      </w:pPr>
    </w:p>
    <w:p w14:paraId="2C4B1873" w14:textId="77777777" w:rsidR="00574968" w:rsidRDefault="00F22D24" w:rsidP="000D0248">
      <w:pPr>
        <w:pStyle w:val="Listenabsatz"/>
        <w:numPr>
          <w:ilvl w:val="0"/>
          <w:numId w:val="34"/>
        </w:numPr>
        <w:spacing w:after="60"/>
        <w:ind w:hanging="430"/>
        <w:jc w:val="both"/>
        <w:rPr>
          <w:rFonts w:ascii="Deutsche Bank Text" w:hAnsi="Deutsche Bank Text" w:cs="Deutsche Bank Text"/>
          <w:sz w:val="22"/>
          <w:szCs w:val="22"/>
        </w:rPr>
      </w:pPr>
      <w:r w:rsidRPr="00574968">
        <w:rPr>
          <w:rFonts w:ascii="Deutsche Bank Text" w:hAnsi="Deutsche Bank Text" w:cs="Deutsche Bank Text"/>
          <w:sz w:val="22"/>
          <w:szCs w:val="22"/>
        </w:rPr>
        <w:t>der Kreditnehmer gegen die Bestimmungen dieser Vereinbarung verstößt</w:t>
      </w:r>
      <w:r w:rsidR="003F3F75" w:rsidRPr="00574968">
        <w:rPr>
          <w:rFonts w:ascii="Deutsche Bank Text" w:hAnsi="Deutsche Bank Text" w:cs="Deutsche Bank Text"/>
          <w:sz w:val="22"/>
          <w:szCs w:val="22"/>
        </w:rPr>
        <w:t>, Verpflichtungen nicht erfüllt</w:t>
      </w:r>
      <w:r w:rsidR="00D67DA0" w:rsidRPr="00574968">
        <w:rPr>
          <w:rFonts w:ascii="Deutsche Bank Text" w:hAnsi="Deutsche Bank Text" w:cs="Deutsche Bank Text"/>
          <w:sz w:val="22"/>
          <w:szCs w:val="22"/>
        </w:rPr>
        <w:t xml:space="preserve"> bzw. die als Grundlage dieser Vereinbarung </w:t>
      </w:r>
      <w:r w:rsidR="006B4986" w:rsidRPr="00574968">
        <w:rPr>
          <w:rFonts w:ascii="Deutsche Bank Text" w:hAnsi="Deutsche Bank Text" w:cs="Deutsche Bank Text"/>
          <w:sz w:val="22"/>
          <w:szCs w:val="22"/>
        </w:rPr>
        <w:t>formulierten</w:t>
      </w:r>
      <w:r w:rsidR="00D67DA0" w:rsidRPr="00574968">
        <w:rPr>
          <w:rFonts w:ascii="Deutsche Bank Text" w:hAnsi="Deutsche Bank Text" w:cs="Deutsche Bank Text"/>
          <w:sz w:val="22"/>
          <w:szCs w:val="22"/>
        </w:rPr>
        <w:t xml:space="preserve"> </w:t>
      </w:r>
      <w:r w:rsidR="003F3F75" w:rsidRPr="00574968">
        <w:rPr>
          <w:rFonts w:ascii="Deutsche Bank Text" w:hAnsi="Deutsche Bank Text" w:cs="Deutsche Bank Text"/>
          <w:sz w:val="22"/>
          <w:szCs w:val="22"/>
        </w:rPr>
        <w:t>Bedingungen</w:t>
      </w:r>
      <w:r w:rsidR="00D67DA0" w:rsidRPr="00574968">
        <w:rPr>
          <w:rFonts w:ascii="Deutsche Bank Text" w:hAnsi="Deutsche Bank Text" w:cs="Deutsche Bank Text"/>
          <w:sz w:val="22"/>
          <w:szCs w:val="22"/>
        </w:rPr>
        <w:t xml:space="preserve"> entfallen</w:t>
      </w:r>
      <w:r w:rsidRPr="00574968">
        <w:rPr>
          <w:rFonts w:ascii="Deutsche Bank Text" w:hAnsi="Deutsche Bank Text" w:cs="Deutsche Bank Text"/>
          <w:sz w:val="22"/>
          <w:szCs w:val="22"/>
        </w:rPr>
        <w:t>,</w:t>
      </w:r>
    </w:p>
    <w:p w14:paraId="589C0C94" w14:textId="77777777" w:rsidR="00574968" w:rsidRDefault="001B6657" w:rsidP="00625F68">
      <w:pPr>
        <w:pStyle w:val="Listenabsatz"/>
        <w:numPr>
          <w:ilvl w:val="0"/>
          <w:numId w:val="34"/>
        </w:numPr>
        <w:spacing w:after="60"/>
        <w:ind w:hanging="436"/>
        <w:jc w:val="both"/>
        <w:rPr>
          <w:rFonts w:ascii="Deutsche Bank Text" w:hAnsi="Deutsche Bank Text" w:cs="Deutsche Bank Text"/>
          <w:sz w:val="22"/>
          <w:szCs w:val="22"/>
        </w:rPr>
      </w:pPr>
      <w:r w:rsidRPr="00574968">
        <w:rPr>
          <w:rFonts w:ascii="Deutsche Bank Text" w:hAnsi="Deutsche Bank Text" w:cs="Deutsche Bank Text"/>
          <w:sz w:val="22"/>
          <w:szCs w:val="22"/>
        </w:rPr>
        <w:lastRenderedPageBreak/>
        <w:t>im Fall von § 5 Abs.</w:t>
      </w:r>
      <w:r w:rsidR="008618F1" w:rsidRPr="00574968">
        <w:rPr>
          <w:rFonts w:ascii="Deutsche Bank Text" w:hAnsi="Deutsche Bank Text" w:cs="Deutsche Bank Text"/>
          <w:sz w:val="22"/>
          <w:szCs w:val="22"/>
        </w:rPr>
        <w:t xml:space="preserve"> </w:t>
      </w:r>
      <w:r w:rsidR="00AE28A2" w:rsidRPr="00574968">
        <w:rPr>
          <w:rFonts w:ascii="Deutsche Bank Text" w:hAnsi="Deutsche Bank Text" w:cs="Deutsche Bank Text"/>
          <w:sz w:val="22"/>
          <w:szCs w:val="22"/>
        </w:rPr>
        <w:t>1</w:t>
      </w:r>
      <w:r w:rsidRPr="00574968">
        <w:rPr>
          <w:rFonts w:ascii="Deutsche Bank Text" w:hAnsi="Deutsche Bank Text" w:cs="Deutsche Bank Text"/>
          <w:sz w:val="22"/>
          <w:szCs w:val="22"/>
        </w:rPr>
        <w:t xml:space="preserve"> Satz </w:t>
      </w:r>
      <w:r w:rsidR="00AE28A2" w:rsidRPr="00574968">
        <w:rPr>
          <w:rFonts w:ascii="Deutsche Bank Text" w:hAnsi="Deutsche Bank Text" w:cs="Deutsche Bank Text"/>
          <w:sz w:val="22"/>
          <w:szCs w:val="22"/>
        </w:rPr>
        <w:t>3</w:t>
      </w:r>
      <w:r w:rsidR="00F22D24" w:rsidRPr="00574968">
        <w:rPr>
          <w:rFonts w:ascii="Deutsche Bank Text" w:hAnsi="Deutsche Bank Text" w:cs="Deutsche Bank Text"/>
          <w:sz w:val="22"/>
          <w:szCs w:val="22"/>
        </w:rPr>
        <w:t xml:space="preserve"> dieser Vereinbarung </w:t>
      </w:r>
      <w:r w:rsidRPr="00574968">
        <w:rPr>
          <w:rFonts w:ascii="Deutsche Bank Text" w:hAnsi="Deutsche Bank Text" w:cs="Deutsche Bank Text"/>
          <w:sz w:val="22"/>
          <w:szCs w:val="22"/>
        </w:rPr>
        <w:t xml:space="preserve">nicht innerhalb von </w:t>
      </w:r>
      <w:r w:rsidR="00D50D63" w:rsidRPr="00574968">
        <w:rPr>
          <w:rFonts w:ascii="Deutsche Bank Text" w:hAnsi="Deutsche Bank Text" w:cs="Deutsche Bank Text"/>
          <w:sz w:val="22"/>
          <w:szCs w:val="22"/>
        </w:rPr>
        <w:t>[</w:t>
      </w:r>
      <w:r w:rsidR="00F244D2" w:rsidRPr="00574968">
        <w:rPr>
          <w:rFonts w:ascii="Deutsche Bank Text" w:hAnsi="Deutsche Bank Text" w:cs="Deutsche Bank Text"/>
          <w:sz w:val="22"/>
          <w:szCs w:val="22"/>
        </w:rPr>
        <w:t>…</w:t>
      </w:r>
      <w:r w:rsidR="00D50D63" w:rsidRPr="00574968">
        <w:rPr>
          <w:rFonts w:ascii="Deutsche Bank Text" w:hAnsi="Deutsche Bank Text" w:cs="Deutsche Bank Text"/>
          <w:sz w:val="22"/>
          <w:szCs w:val="22"/>
        </w:rPr>
        <w:t>]</w:t>
      </w:r>
      <w:r w:rsidRPr="00574968">
        <w:rPr>
          <w:rFonts w:ascii="Deutsche Bank Text" w:hAnsi="Deutsche Bank Text" w:cs="Deutsche Bank Text"/>
          <w:sz w:val="22"/>
          <w:szCs w:val="22"/>
        </w:rPr>
        <w:t xml:space="preserve"> Wochen</w:t>
      </w:r>
      <w:r w:rsidR="008618F1" w:rsidRPr="007B6E26">
        <w:rPr>
          <w:rStyle w:val="Funotenzeichen"/>
          <w:rFonts w:ascii="Deutsche Bank Text" w:hAnsi="Deutsche Bank Text" w:cs="Deutsche Bank Text"/>
          <w:sz w:val="22"/>
          <w:szCs w:val="22"/>
        </w:rPr>
        <w:footnoteReference w:id="12"/>
      </w:r>
      <w:r w:rsidRPr="00574968">
        <w:rPr>
          <w:rFonts w:ascii="Deutsche Bank Text" w:hAnsi="Deutsche Bank Text" w:cs="Deutsche Bank Text"/>
          <w:sz w:val="22"/>
          <w:szCs w:val="22"/>
        </w:rPr>
        <w:t xml:space="preserve"> nach Beginn der notwendigen Gespräche eine Ei</w:t>
      </w:r>
      <w:r w:rsidR="00207B5A" w:rsidRPr="00574968">
        <w:rPr>
          <w:rFonts w:ascii="Deutsche Bank Text" w:hAnsi="Deutsche Bank Text" w:cs="Deutsche Bank Text"/>
          <w:sz w:val="22"/>
          <w:szCs w:val="22"/>
        </w:rPr>
        <w:t xml:space="preserve">nigung über die Bedingungen </w:t>
      </w:r>
      <w:r w:rsidRPr="00574968">
        <w:rPr>
          <w:rFonts w:ascii="Deutsche Bank Text" w:hAnsi="Deutsche Bank Text" w:cs="Deutsche Bank Text"/>
          <w:sz w:val="22"/>
          <w:szCs w:val="22"/>
        </w:rPr>
        <w:t>für die Weiterbegleitung erfolgt ist</w:t>
      </w:r>
      <w:r w:rsidR="008618F1" w:rsidRPr="007B6E26">
        <w:rPr>
          <w:rStyle w:val="Funotenzeichen"/>
          <w:rFonts w:ascii="Deutsche Bank Text" w:hAnsi="Deutsche Bank Text" w:cs="Deutsche Bank Text"/>
          <w:sz w:val="22"/>
          <w:szCs w:val="22"/>
        </w:rPr>
        <w:footnoteReference w:id="13"/>
      </w:r>
      <w:r w:rsidRPr="00574968">
        <w:rPr>
          <w:rFonts w:ascii="Deutsche Bank Text" w:hAnsi="Deutsche Bank Text" w:cs="Deutsche Bank Text"/>
          <w:sz w:val="22"/>
          <w:szCs w:val="22"/>
        </w:rPr>
        <w:t>,</w:t>
      </w:r>
    </w:p>
    <w:p w14:paraId="268B6CD9" w14:textId="77777777" w:rsidR="008C3271" w:rsidRDefault="008C3271" w:rsidP="00625F68">
      <w:pPr>
        <w:pStyle w:val="Listenabsatz"/>
        <w:spacing w:after="60"/>
        <w:ind w:hanging="436"/>
        <w:jc w:val="both"/>
        <w:rPr>
          <w:rFonts w:ascii="Deutsche Bank Text" w:hAnsi="Deutsche Bank Text" w:cs="Deutsche Bank Text"/>
          <w:sz w:val="22"/>
          <w:szCs w:val="22"/>
        </w:rPr>
      </w:pPr>
    </w:p>
    <w:p w14:paraId="0EA9E73E" w14:textId="77777777" w:rsidR="00574968" w:rsidRDefault="00355CB3" w:rsidP="00625F68">
      <w:pPr>
        <w:pStyle w:val="Listenabsatz"/>
        <w:numPr>
          <w:ilvl w:val="0"/>
          <w:numId w:val="34"/>
        </w:numPr>
        <w:spacing w:after="60"/>
        <w:ind w:hanging="436"/>
        <w:jc w:val="both"/>
        <w:rPr>
          <w:rFonts w:ascii="Deutsche Bank Text" w:hAnsi="Deutsche Bank Text" w:cs="Deutsche Bank Text"/>
          <w:sz w:val="22"/>
          <w:szCs w:val="22"/>
        </w:rPr>
      </w:pPr>
      <w:r w:rsidRPr="00574968">
        <w:rPr>
          <w:rFonts w:ascii="Deutsche Bank Text" w:hAnsi="Deutsche Bank Text" w:cs="Deutsche Bank Text"/>
          <w:sz w:val="22"/>
          <w:szCs w:val="22"/>
        </w:rPr>
        <w:t>einer</w:t>
      </w:r>
      <w:r w:rsidR="00C301A6" w:rsidRPr="00574968">
        <w:rPr>
          <w:rFonts w:ascii="Deutsche Bank Text" w:hAnsi="Deutsche Bank Text" w:cs="Deutsche Bank Text"/>
          <w:sz w:val="22"/>
          <w:szCs w:val="22"/>
        </w:rPr>
        <w:t xml:space="preserve"> der Finanzierer </w:t>
      </w:r>
      <w:r w:rsidR="00737460" w:rsidRPr="00574968">
        <w:rPr>
          <w:rFonts w:ascii="Deutsche Bank Text" w:hAnsi="Deutsche Bank Text" w:cs="Deutsche Bank Text"/>
          <w:sz w:val="22"/>
          <w:szCs w:val="22"/>
        </w:rPr>
        <w:t xml:space="preserve">diese </w:t>
      </w:r>
      <w:r w:rsidR="002905F5" w:rsidRPr="00574968">
        <w:rPr>
          <w:rFonts w:ascii="Deutsche Bank Text" w:hAnsi="Deutsche Bank Text" w:cs="Deutsche Bank Text"/>
          <w:sz w:val="22"/>
          <w:szCs w:val="22"/>
        </w:rPr>
        <w:t xml:space="preserve">Vereinbarung </w:t>
      </w:r>
      <w:r w:rsidR="00725C0B" w:rsidRPr="00574968">
        <w:rPr>
          <w:rFonts w:ascii="Deutsche Bank Text" w:hAnsi="Deutsche Bank Text" w:cs="Deutsche Bank Text"/>
          <w:sz w:val="22"/>
          <w:szCs w:val="22"/>
        </w:rPr>
        <w:t xml:space="preserve">und/oder eine Kreditlinie oder sonstige Finanzierungsvereinbarung mit dem Kreditnehmer </w:t>
      </w:r>
      <w:r w:rsidR="00737460" w:rsidRPr="00574968">
        <w:rPr>
          <w:rFonts w:ascii="Deutsche Bank Text" w:hAnsi="Deutsche Bank Text" w:cs="Deutsche Bank Text"/>
          <w:sz w:val="22"/>
          <w:szCs w:val="22"/>
        </w:rPr>
        <w:t>außerordentlich kündigt</w:t>
      </w:r>
      <w:r w:rsidR="00BE2184" w:rsidRPr="00574968">
        <w:rPr>
          <w:rFonts w:ascii="Deutsche Bank Text" w:hAnsi="Deutsche Bank Text" w:cs="Deutsche Bank Text"/>
          <w:sz w:val="22"/>
          <w:szCs w:val="22"/>
        </w:rPr>
        <w:t>,</w:t>
      </w:r>
    </w:p>
    <w:p w14:paraId="7959F1BA" w14:textId="77777777" w:rsidR="008C3271" w:rsidRDefault="008C3271" w:rsidP="00625F68">
      <w:pPr>
        <w:pStyle w:val="Listenabsatz"/>
        <w:spacing w:after="60"/>
        <w:ind w:hanging="436"/>
        <w:jc w:val="both"/>
        <w:rPr>
          <w:rFonts w:ascii="Deutsche Bank Text" w:hAnsi="Deutsche Bank Text" w:cs="Deutsche Bank Text"/>
          <w:sz w:val="22"/>
          <w:szCs w:val="22"/>
        </w:rPr>
      </w:pPr>
    </w:p>
    <w:p w14:paraId="47B40815" w14:textId="77777777" w:rsidR="00574968" w:rsidRDefault="0055255C" w:rsidP="00625F68">
      <w:pPr>
        <w:pStyle w:val="Listenabsatz"/>
        <w:numPr>
          <w:ilvl w:val="0"/>
          <w:numId w:val="34"/>
        </w:numPr>
        <w:spacing w:after="60"/>
        <w:ind w:hanging="436"/>
        <w:jc w:val="both"/>
        <w:rPr>
          <w:rFonts w:ascii="Deutsche Bank Text" w:hAnsi="Deutsche Bank Text" w:cs="Deutsche Bank Text"/>
          <w:sz w:val="22"/>
          <w:szCs w:val="22"/>
        </w:rPr>
      </w:pPr>
      <w:r w:rsidRPr="00574968">
        <w:rPr>
          <w:rFonts w:ascii="Deutsche Bank Text" w:hAnsi="Deutsche Bank Text" w:cs="Deutsche Bank Text"/>
          <w:sz w:val="22"/>
          <w:szCs w:val="22"/>
        </w:rPr>
        <w:t xml:space="preserve">die </w:t>
      </w:r>
      <w:r w:rsidR="005106D3" w:rsidRPr="00574968">
        <w:rPr>
          <w:rFonts w:ascii="Deutsche Bank Text" w:hAnsi="Deutsche Bank Text" w:cs="Deutsche Bank Text"/>
          <w:sz w:val="22"/>
          <w:szCs w:val="22"/>
        </w:rPr>
        <w:t>Durchfinanzierung</w:t>
      </w:r>
      <w:r w:rsidRPr="00574968">
        <w:rPr>
          <w:rFonts w:ascii="Deutsche Bank Text" w:hAnsi="Deutsche Bank Text" w:cs="Deutsche Bank Text"/>
          <w:sz w:val="22"/>
          <w:szCs w:val="22"/>
        </w:rPr>
        <w:t xml:space="preserve"> des </w:t>
      </w:r>
      <w:proofErr w:type="gramStart"/>
      <w:r w:rsidRPr="00574968">
        <w:rPr>
          <w:rFonts w:ascii="Deutsche Bank Text" w:hAnsi="Deutsche Bank Text" w:cs="Deutsche Bank Text"/>
          <w:sz w:val="22"/>
          <w:szCs w:val="22"/>
        </w:rPr>
        <w:t>Kreditnehmers</w:t>
      </w:r>
      <w:proofErr w:type="gramEnd"/>
      <w:r w:rsidRPr="00574968">
        <w:rPr>
          <w:rFonts w:ascii="Deutsche Bank Text" w:hAnsi="Deutsche Bank Text" w:cs="Deutsche Bank Text"/>
          <w:sz w:val="22"/>
          <w:szCs w:val="22"/>
        </w:rPr>
        <w:t xml:space="preserve"> während der Stillhalteperiode gefährdet ist</w:t>
      </w:r>
      <w:r w:rsidR="00737460" w:rsidRPr="00574968">
        <w:rPr>
          <w:rFonts w:ascii="Deutsche Bank Text" w:hAnsi="Deutsche Bank Text" w:cs="Deutsche Bank Text"/>
          <w:sz w:val="22"/>
          <w:szCs w:val="22"/>
        </w:rPr>
        <w:t>.</w:t>
      </w:r>
      <w:r w:rsidR="00A600F2" w:rsidRPr="00413E88">
        <w:rPr>
          <w:rStyle w:val="Funotenzeichen"/>
          <w:rFonts w:ascii="Deutsche Bank Text" w:hAnsi="Deutsche Bank Text" w:cs="Deutsche Bank Text"/>
          <w:sz w:val="22"/>
          <w:szCs w:val="22"/>
        </w:rPr>
        <w:footnoteReference w:id="14"/>
      </w:r>
    </w:p>
    <w:p w14:paraId="06D9C2FE" w14:textId="77777777" w:rsidR="008C3271" w:rsidRDefault="008C3271" w:rsidP="00625F68">
      <w:pPr>
        <w:pStyle w:val="Listenabsatz"/>
        <w:spacing w:after="60"/>
        <w:ind w:hanging="436"/>
        <w:jc w:val="both"/>
        <w:rPr>
          <w:rFonts w:ascii="Deutsche Bank Text" w:hAnsi="Deutsche Bank Text" w:cs="Deutsche Bank Text"/>
          <w:sz w:val="22"/>
          <w:szCs w:val="22"/>
        </w:rPr>
      </w:pPr>
    </w:p>
    <w:p w14:paraId="5573AB47" w14:textId="360FD947" w:rsidR="00574968" w:rsidRDefault="00574968" w:rsidP="00625F68">
      <w:pPr>
        <w:pStyle w:val="Listenabsatz"/>
        <w:numPr>
          <w:ilvl w:val="0"/>
          <w:numId w:val="34"/>
        </w:numPr>
        <w:spacing w:after="60"/>
        <w:ind w:hanging="436"/>
        <w:jc w:val="both"/>
        <w:rPr>
          <w:rFonts w:ascii="Deutsche Bank Text" w:hAnsi="Deutsche Bank Text" w:cs="Deutsche Bank Text"/>
          <w:sz w:val="22"/>
          <w:szCs w:val="22"/>
        </w:rPr>
      </w:pPr>
      <w:r w:rsidRPr="00574968">
        <w:rPr>
          <w:rFonts w:ascii="Deutsche Bank Text" w:hAnsi="Deutsche Bank Text" w:cs="Deutsche Bank Text"/>
          <w:sz w:val="22"/>
          <w:szCs w:val="22"/>
        </w:rPr>
        <w:t xml:space="preserve"> </w:t>
      </w:r>
      <w:r w:rsidR="00803BCF" w:rsidRPr="00574968">
        <w:rPr>
          <w:rFonts w:ascii="Deutsche Bank Text" w:hAnsi="Deutsche Bank Text" w:cs="Deutsche Bank Text"/>
          <w:sz w:val="22"/>
          <w:szCs w:val="22"/>
        </w:rPr>
        <w:t xml:space="preserve">ein außerordentlicher Kündigungsgrund im Sinne </w:t>
      </w:r>
      <w:r w:rsidR="0067484D" w:rsidRPr="00574968">
        <w:rPr>
          <w:rFonts w:ascii="Deutsche Bank Text" w:hAnsi="Deutsche Bank Text" w:cs="Deutsche Bank Text"/>
          <w:sz w:val="22"/>
          <w:szCs w:val="22"/>
        </w:rPr>
        <w:t>einer Kreditlinie</w:t>
      </w:r>
      <w:r w:rsidR="00803BCF" w:rsidRPr="00574968">
        <w:rPr>
          <w:rFonts w:ascii="Deutsche Bank Text" w:hAnsi="Deutsche Bank Text" w:cs="Deutsche Bank Text"/>
          <w:sz w:val="22"/>
          <w:szCs w:val="22"/>
        </w:rPr>
        <w:t xml:space="preserve"> vor</w:t>
      </w:r>
      <w:r w:rsidR="006920E2" w:rsidRPr="00574968">
        <w:rPr>
          <w:rFonts w:ascii="Deutsche Bank Text" w:hAnsi="Deutsche Bank Text" w:cs="Deutsche Bank Text"/>
          <w:sz w:val="22"/>
          <w:szCs w:val="22"/>
        </w:rPr>
        <w:t>liegt</w:t>
      </w:r>
      <w:r w:rsidR="00803BCF" w:rsidRPr="00574968">
        <w:rPr>
          <w:rFonts w:ascii="Deutsche Bank Text" w:hAnsi="Deutsche Bank Text" w:cs="Deutsche Bank Text"/>
          <w:sz w:val="22"/>
          <w:szCs w:val="22"/>
        </w:rPr>
        <w:t>, der nicht aufgrund der vorstehenden Stillhalteverpflichtung ausgeschlossen ist</w:t>
      </w:r>
      <w:r w:rsidR="006920E2" w:rsidRPr="00574968">
        <w:rPr>
          <w:rFonts w:ascii="Deutsche Bank Text" w:hAnsi="Deutsche Bank Text" w:cs="Deutsche Bank Text"/>
          <w:sz w:val="22"/>
          <w:szCs w:val="22"/>
        </w:rPr>
        <w:t>,</w:t>
      </w:r>
      <w:r w:rsidR="00803BCF" w:rsidRPr="00574968">
        <w:rPr>
          <w:rFonts w:ascii="Deutsche Bank Text" w:hAnsi="Deutsche Bank Text" w:cs="Deutsche Bank Text"/>
          <w:sz w:val="22"/>
          <w:szCs w:val="22"/>
        </w:rPr>
        <w:t xml:space="preserve"> </w:t>
      </w:r>
    </w:p>
    <w:p w14:paraId="6832E6C2" w14:textId="77777777" w:rsidR="008C3271" w:rsidRPr="002F6C4D" w:rsidRDefault="008C3271" w:rsidP="00625F68">
      <w:pPr>
        <w:pStyle w:val="Listenabsatz"/>
        <w:spacing w:after="60"/>
        <w:ind w:hanging="436"/>
        <w:jc w:val="both"/>
        <w:rPr>
          <w:rFonts w:ascii="Deutsche Bank Text" w:hAnsi="Deutsche Bank Text" w:cs="Deutsche Bank Text"/>
          <w:sz w:val="22"/>
          <w:szCs w:val="22"/>
        </w:rPr>
      </w:pPr>
    </w:p>
    <w:p w14:paraId="7407B4D0" w14:textId="77777777" w:rsidR="002F6C4D" w:rsidRDefault="00803BCF" w:rsidP="00625F68">
      <w:pPr>
        <w:pStyle w:val="Listenabsatz"/>
        <w:numPr>
          <w:ilvl w:val="0"/>
          <w:numId w:val="34"/>
        </w:numPr>
        <w:spacing w:after="60"/>
        <w:ind w:hanging="436"/>
        <w:jc w:val="both"/>
        <w:rPr>
          <w:rFonts w:ascii="Deutsche Bank Text" w:hAnsi="Deutsche Bank Text" w:cs="Deutsche Bank Text"/>
          <w:sz w:val="22"/>
          <w:szCs w:val="22"/>
        </w:rPr>
      </w:pPr>
      <w:r w:rsidRPr="00574968">
        <w:rPr>
          <w:rFonts w:ascii="Deutsche Bank Text" w:hAnsi="Deutsche Bank Text" w:cs="Deutsche Bank Text"/>
          <w:sz w:val="22"/>
          <w:szCs w:val="22"/>
        </w:rPr>
        <w:t>in das Vermögen</w:t>
      </w:r>
      <w:r w:rsidR="00F22D24" w:rsidRPr="00574968">
        <w:rPr>
          <w:rFonts w:ascii="Deutsche Bank Text" w:hAnsi="Deutsche Bank Text" w:cs="Deutsche Bank Text"/>
          <w:sz w:val="22"/>
          <w:szCs w:val="22"/>
        </w:rPr>
        <w:t xml:space="preserve"> des Kreditnehmers</w:t>
      </w:r>
      <w:r w:rsidRPr="00574968">
        <w:rPr>
          <w:rFonts w:ascii="Deutsche Bank Text" w:hAnsi="Deutsche Bank Text" w:cs="Deutsche Bank Text"/>
          <w:sz w:val="22"/>
          <w:szCs w:val="22"/>
        </w:rPr>
        <w:t xml:space="preserve"> Zwangsvollstreckungsmaßnahmen</w:t>
      </w:r>
      <w:r w:rsidR="006920E2" w:rsidRPr="00574968">
        <w:rPr>
          <w:rFonts w:ascii="Deutsche Bank Text" w:hAnsi="Deutsche Bank Text" w:cs="Deutsche Bank Text"/>
          <w:sz w:val="22"/>
          <w:szCs w:val="22"/>
        </w:rPr>
        <w:t xml:space="preserve"> erfolgen,</w:t>
      </w:r>
    </w:p>
    <w:p w14:paraId="3195F649" w14:textId="77777777" w:rsidR="008C3271" w:rsidRDefault="008C3271" w:rsidP="00625F68">
      <w:pPr>
        <w:pStyle w:val="Listenabsatz"/>
        <w:spacing w:after="60"/>
        <w:ind w:hanging="436"/>
        <w:jc w:val="both"/>
        <w:rPr>
          <w:rFonts w:ascii="Deutsche Bank Text" w:hAnsi="Deutsche Bank Text" w:cs="Deutsche Bank Text"/>
          <w:sz w:val="22"/>
          <w:szCs w:val="22"/>
        </w:rPr>
      </w:pPr>
    </w:p>
    <w:p w14:paraId="2A978F2A" w14:textId="5188468F" w:rsidR="00574968" w:rsidRDefault="002F6C4D" w:rsidP="00625F68">
      <w:pPr>
        <w:pStyle w:val="Listenabsatz"/>
        <w:numPr>
          <w:ilvl w:val="0"/>
          <w:numId w:val="34"/>
        </w:numPr>
        <w:spacing w:after="60"/>
        <w:ind w:hanging="436"/>
        <w:jc w:val="both"/>
        <w:rPr>
          <w:rFonts w:ascii="Deutsche Bank Text" w:hAnsi="Deutsche Bank Text" w:cs="Deutsche Bank Text"/>
          <w:sz w:val="22"/>
          <w:szCs w:val="22"/>
        </w:rPr>
      </w:pPr>
      <w:r w:rsidRPr="002F6C4D">
        <w:rPr>
          <w:rFonts w:ascii="Deutsche Bank Text" w:hAnsi="Deutsche Bank Text" w:cs="Deutsche Bank Text"/>
          <w:sz w:val="22"/>
          <w:szCs w:val="22"/>
        </w:rPr>
        <w:t>der Kreditnehmer seine Zahlungen einstellt,</w:t>
      </w:r>
    </w:p>
    <w:p w14:paraId="2A39A18B" w14:textId="77777777" w:rsidR="008C3271" w:rsidRDefault="008C3271" w:rsidP="00625F68">
      <w:pPr>
        <w:pStyle w:val="Listenabsatz"/>
        <w:spacing w:after="60"/>
        <w:ind w:hanging="436"/>
        <w:jc w:val="both"/>
        <w:rPr>
          <w:rFonts w:ascii="Deutsche Bank Text" w:hAnsi="Deutsche Bank Text" w:cs="Deutsche Bank Text"/>
          <w:sz w:val="22"/>
          <w:szCs w:val="22"/>
        </w:rPr>
      </w:pPr>
    </w:p>
    <w:p w14:paraId="3E07E667" w14:textId="77777777" w:rsidR="00574968" w:rsidRPr="00F11EB4" w:rsidRDefault="00704D30" w:rsidP="00625F68">
      <w:pPr>
        <w:pStyle w:val="Listenabsatz"/>
        <w:numPr>
          <w:ilvl w:val="0"/>
          <w:numId w:val="34"/>
        </w:numPr>
        <w:spacing w:after="60"/>
        <w:ind w:hanging="436"/>
        <w:jc w:val="both"/>
        <w:rPr>
          <w:rFonts w:ascii="Deutsche Bank Text" w:hAnsi="Deutsche Bank Text" w:cs="Deutsche Bank Text"/>
          <w:sz w:val="22"/>
          <w:szCs w:val="22"/>
        </w:rPr>
      </w:pPr>
      <w:r w:rsidRPr="00574968">
        <w:rPr>
          <w:rFonts w:ascii="Deutsche Bank Text" w:hAnsi="Deutsche Bank Text" w:cs="Deutsche Bank Text"/>
          <w:iCs/>
          <w:sz w:val="22"/>
          <w:szCs w:val="22"/>
        </w:rPr>
        <w:t xml:space="preserve">der Kreditnehmer seinen Finanzverbindlichkeiten gegenüber Dritten bei Fälligkeit nicht nachkommt oder nachkommen kann oder </w:t>
      </w:r>
      <w:r w:rsidR="00F77A3E" w:rsidRPr="00574968">
        <w:rPr>
          <w:rFonts w:ascii="Deutsche Bank Text" w:hAnsi="Deutsche Bank Text" w:cs="Deutsche Bank Text"/>
          <w:iCs/>
          <w:sz w:val="22"/>
          <w:szCs w:val="22"/>
        </w:rPr>
        <w:t xml:space="preserve">dritte Gläubiger </w:t>
      </w:r>
      <w:r w:rsidRPr="00574968">
        <w:rPr>
          <w:rFonts w:ascii="Deutsche Bank Text" w:hAnsi="Deutsche Bank Text" w:cs="Deutsche Bank Text"/>
          <w:iCs/>
          <w:sz w:val="22"/>
          <w:szCs w:val="22"/>
        </w:rPr>
        <w:t>solche Finanzverbindlichkeiten aufgrund eines eingetretenen Kündigungsgrundes vorzeitig fällig stellen, sofern die betroffenen Finanzverbindlichkeiten insgesamt einen Betrag von EUR […] (oder den Gegenwert in anderen Währungen</w:t>
      </w:r>
      <w:r w:rsidR="00532132" w:rsidRPr="00574968">
        <w:rPr>
          <w:rFonts w:ascii="Deutsche Bank Text" w:hAnsi="Deutsche Bank Text" w:cs="Deutsche Bank Text"/>
          <w:iCs/>
          <w:sz w:val="22"/>
          <w:szCs w:val="22"/>
        </w:rPr>
        <w:t xml:space="preserve"> übersteigen</w:t>
      </w:r>
      <w:r w:rsidR="00CE3C2B" w:rsidRPr="00574968">
        <w:rPr>
          <w:rFonts w:ascii="Deutsche Bank Text" w:hAnsi="Deutsche Bank Text" w:cs="Deutsche Bank Text"/>
          <w:iCs/>
          <w:sz w:val="22"/>
          <w:szCs w:val="22"/>
        </w:rPr>
        <w:t>),</w:t>
      </w:r>
      <w:r w:rsidR="00CE3C2B" w:rsidRPr="00574968" w:rsidDel="00CE3C2B">
        <w:rPr>
          <w:rFonts w:ascii="Deutsche Bank Text" w:hAnsi="Deutsche Bank Text" w:cs="Deutsche Bank Text"/>
          <w:i/>
          <w:sz w:val="22"/>
          <w:szCs w:val="22"/>
        </w:rPr>
        <w:t xml:space="preserve"> </w:t>
      </w:r>
    </w:p>
    <w:p w14:paraId="32A8D0E0" w14:textId="77777777" w:rsidR="00F11EB4" w:rsidRPr="00574968" w:rsidRDefault="00F11EB4" w:rsidP="00F11EB4">
      <w:pPr>
        <w:pStyle w:val="Listenabsatz"/>
        <w:spacing w:after="60"/>
        <w:jc w:val="both"/>
        <w:rPr>
          <w:rFonts w:ascii="Deutsche Bank Text" w:hAnsi="Deutsche Bank Text" w:cs="Deutsche Bank Text"/>
          <w:sz w:val="22"/>
          <w:szCs w:val="22"/>
        </w:rPr>
      </w:pPr>
    </w:p>
    <w:p w14:paraId="6FD0ADBA" w14:textId="01D85D2B" w:rsidR="00D601C9" w:rsidRPr="00574968" w:rsidRDefault="00D601C9" w:rsidP="00625F68">
      <w:pPr>
        <w:pStyle w:val="Listenabsatz"/>
        <w:numPr>
          <w:ilvl w:val="0"/>
          <w:numId w:val="34"/>
        </w:numPr>
        <w:spacing w:after="60"/>
        <w:ind w:hanging="436"/>
        <w:jc w:val="both"/>
        <w:rPr>
          <w:rFonts w:ascii="Deutsche Bank Text" w:hAnsi="Deutsche Bank Text" w:cs="Deutsche Bank Text"/>
          <w:sz w:val="22"/>
          <w:szCs w:val="22"/>
        </w:rPr>
      </w:pPr>
      <w:r w:rsidRPr="00574968">
        <w:rPr>
          <w:rFonts w:ascii="Deutsche Bank Text" w:hAnsi="Deutsche Bank Text" w:cs="Deutsche Bank Text"/>
          <w:sz w:val="22"/>
          <w:szCs w:val="22"/>
        </w:rPr>
        <w:t>[…]</w:t>
      </w:r>
      <w:r w:rsidR="006B4986" w:rsidRPr="00574968">
        <w:rPr>
          <w:rFonts w:ascii="Deutsche Bank Text" w:hAnsi="Deutsche Bank Text" w:cs="Deutsche Bank Text"/>
          <w:sz w:val="22"/>
          <w:szCs w:val="22"/>
        </w:rPr>
        <w:t>.</w:t>
      </w:r>
    </w:p>
    <w:p w14:paraId="6E473BA8" w14:textId="77777777" w:rsidR="00737460" w:rsidRPr="00B86DEC" w:rsidRDefault="00737460" w:rsidP="00E65594">
      <w:pPr>
        <w:spacing w:after="60"/>
        <w:jc w:val="both"/>
        <w:rPr>
          <w:rFonts w:ascii="Deutsche Bank Text" w:hAnsi="Deutsche Bank Text" w:cs="Deutsche Bank Text"/>
          <w:sz w:val="22"/>
          <w:szCs w:val="22"/>
        </w:rPr>
      </w:pPr>
    </w:p>
    <w:p w14:paraId="3DC89617" w14:textId="77777777" w:rsidR="00737460" w:rsidRPr="00C116A3" w:rsidRDefault="00C116A3" w:rsidP="00E65594">
      <w:pPr>
        <w:spacing w:after="60"/>
        <w:rPr>
          <w:rFonts w:ascii="Deutsche Bank Text" w:hAnsi="Deutsche Bank Text" w:cs="Deutsche Bank Text"/>
          <w:b/>
          <w:sz w:val="22"/>
          <w:szCs w:val="22"/>
        </w:rPr>
      </w:pPr>
      <w:r w:rsidRPr="00C116A3">
        <w:rPr>
          <w:rFonts w:ascii="Deutsche Bank Text" w:hAnsi="Deutsche Bank Text" w:cs="Deutsche Bank Text"/>
          <w:b/>
          <w:sz w:val="22"/>
          <w:szCs w:val="22"/>
        </w:rPr>
        <w:t>1.5.</w:t>
      </w:r>
      <w:r w:rsidRPr="00C116A3">
        <w:rPr>
          <w:rFonts w:ascii="Deutsche Bank Text" w:hAnsi="Deutsche Bank Text" w:cs="Deutsche Bank Text"/>
          <w:b/>
          <w:sz w:val="22"/>
          <w:szCs w:val="22"/>
        </w:rPr>
        <w:tab/>
      </w:r>
      <w:r w:rsidR="00737460" w:rsidRPr="00C116A3">
        <w:rPr>
          <w:rFonts w:ascii="Deutsche Bank Text" w:hAnsi="Deutsche Bank Text" w:cs="Deutsche Bank Text"/>
          <w:b/>
          <w:sz w:val="22"/>
          <w:szCs w:val="22"/>
        </w:rPr>
        <w:t>Weitere Finanzierung</w:t>
      </w:r>
    </w:p>
    <w:p w14:paraId="5332C626" w14:textId="77777777" w:rsidR="00737460" w:rsidRPr="00B86DEC" w:rsidRDefault="00737460" w:rsidP="00E65594">
      <w:pPr>
        <w:spacing w:after="60"/>
        <w:jc w:val="both"/>
        <w:rPr>
          <w:rFonts w:ascii="Deutsche Bank Text" w:hAnsi="Deutsche Bank Text" w:cs="Deutsche Bank Text"/>
          <w:sz w:val="22"/>
          <w:szCs w:val="22"/>
        </w:rPr>
      </w:pPr>
      <w:r w:rsidRPr="00B86DEC">
        <w:rPr>
          <w:rFonts w:ascii="Deutsche Bank Text" w:hAnsi="Deutsche Bank Text" w:cs="Deutsche Bank Text"/>
          <w:sz w:val="22"/>
          <w:szCs w:val="22"/>
        </w:rPr>
        <w:t xml:space="preserve">Nach Vorlage des </w:t>
      </w:r>
      <w:r w:rsidR="00A600F2">
        <w:rPr>
          <w:rFonts w:ascii="Deutsche Bank Text" w:hAnsi="Deutsche Bank Text" w:cs="Deutsche Bank Text"/>
          <w:sz w:val="22"/>
          <w:szCs w:val="22"/>
        </w:rPr>
        <w:t>finalen</w:t>
      </w:r>
      <w:r w:rsidR="00A600F2" w:rsidRPr="00B86DEC">
        <w:rPr>
          <w:rFonts w:ascii="Deutsche Bank Text" w:hAnsi="Deutsche Bank Text" w:cs="Deutsche Bank Text"/>
          <w:sz w:val="22"/>
          <w:szCs w:val="22"/>
        </w:rPr>
        <w:t xml:space="preserve"> </w:t>
      </w:r>
      <w:r w:rsidR="00E6046D">
        <w:rPr>
          <w:rFonts w:ascii="Deutsche Bank Text" w:hAnsi="Deutsche Bank Text" w:cs="Deutsche Bank Text"/>
          <w:sz w:val="22"/>
          <w:szCs w:val="22"/>
        </w:rPr>
        <w:t>Restrukturierungskonzept</w:t>
      </w:r>
      <w:r w:rsidRPr="00B86DEC">
        <w:rPr>
          <w:rFonts w:ascii="Deutsche Bank Text" w:hAnsi="Deutsche Bank Text" w:cs="Deutsche Bank Text"/>
          <w:sz w:val="22"/>
          <w:szCs w:val="22"/>
        </w:rPr>
        <w:t>s werden die Finanzierer über die w</w:t>
      </w:r>
      <w:r w:rsidR="0039033A">
        <w:rPr>
          <w:rFonts w:ascii="Deutsche Bank Text" w:hAnsi="Deutsche Bank Text" w:cs="Deutsche Bank Text"/>
          <w:sz w:val="22"/>
          <w:szCs w:val="22"/>
        </w:rPr>
        <w:t>eitere finanzielle Begleitung de</w:t>
      </w:r>
      <w:r w:rsidRPr="00B86DEC">
        <w:rPr>
          <w:rFonts w:ascii="Deutsche Bank Text" w:hAnsi="Deutsche Bank Text" w:cs="Deutsche Bank Text"/>
          <w:sz w:val="22"/>
          <w:szCs w:val="22"/>
        </w:rPr>
        <w:t xml:space="preserve">r Finanzierung der Unternehmenssanierung </w:t>
      </w:r>
      <w:r w:rsidR="001204E3">
        <w:rPr>
          <w:rFonts w:ascii="Deutsche Bank Text" w:hAnsi="Deutsche Bank Text" w:cs="Deutsche Bank Text"/>
          <w:sz w:val="22"/>
          <w:szCs w:val="22"/>
        </w:rPr>
        <w:t xml:space="preserve">einzeln </w:t>
      </w:r>
      <w:r w:rsidRPr="00B86DEC">
        <w:rPr>
          <w:rFonts w:ascii="Deutsche Bank Text" w:hAnsi="Deutsche Bank Text" w:cs="Deutsche Bank Text"/>
          <w:sz w:val="22"/>
          <w:szCs w:val="22"/>
        </w:rPr>
        <w:t xml:space="preserve">entscheiden. </w:t>
      </w:r>
      <w:r w:rsidR="00355CB3">
        <w:rPr>
          <w:rFonts w:ascii="Deutsche Bank Text" w:hAnsi="Deutsche Bank Text" w:cs="Deutsche Bank Text"/>
          <w:sz w:val="22"/>
          <w:szCs w:val="22"/>
        </w:rPr>
        <w:t>Eine Rechtspflicht zur weiteren Finanzierung wird durch diese Ziff</w:t>
      </w:r>
      <w:r w:rsidR="00C116A3">
        <w:rPr>
          <w:rFonts w:ascii="Deutsche Bank Text" w:hAnsi="Deutsche Bank Text" w:cs="Deutsche Bank Text"/>
          <w:sz w:val="22"/>
          <w:szCs w:val="22"/>
        </w:rPr>
        <w:t>er</w:t>
      </w:r>
      <w:r w:rsidR="00355CB3">
        <w:rPr>
          <w:rFonts w:ascii="Deutsche Bank Text" w:hAnsi="Deutsche Bank Text" w:cs="Deutsche Bank Text"/>
          <w:sz w:val="22"/>
          <w:szCs w:val="22"/>
        </w:rPr>
        <w:t xml:space="preserve"> 1.5. nicht begründet.</w:t>
      </w:r>
    </w:p>
    <w:p w14:paraId="5DE878D1" w14:textId="77777777" w:rsidR="00737460" w:rsidRPr="00B86DEC" w:rsidRDefault="00737460" w:rsidP="00E65594">
      <w:pPr>
        <w:rPr>
          <w:rFonts w:ascii="Deutsche Bank Text" w:hAnsi="Deutsche Bank Text" w:cs="Deutsche Bank Text"/>
          <w:sz w:val="22"/>
          <w:szCs w:val="22"/>
        </w:rPr>
      </w:pPr>
    </w:p>
    <w:p w14:paraId="3A6FE209" w14:textId="77777777" w:rsidR="00737460" w:rsidRPr="00B86DEC" w:rsidRDefault="00737460" w:rsidP="00E65594">
      <w:pPr>
        <w:spacing w:after="120"/>
        <w:ind w:left="357" w:hanging="357"/>
        <w:jc w:val="center"/>
        <w:rPr>
          <w:rFonts w:ascii="Deutsche Bank Text" w:hAnsi="Deutsche Bank Text" w:cs="Deutsche Bank Text"/>
          <w:b/>
          <w:sz w:val="22"/>
          <w:szCs w:val="22"/>
        </w:rPr>
      </w:pPr>
      <w:r w:rsidRPr="00B86DEC">
        <w:rPr>
          <w:rFonts w:ascii="Deutsche Bank Text" w:hAnsi="Deutsche Bank Text" w:cs="Deutsche Bank Text"/>
          <w:b/>
          <w:sz w:val="22"/>
          <w:szCs w:val="22"/>
        </w:rPr>
        <w:lastRenderedPageBreak/>
        <w:t>§ 2</w:t>
      </w:r>
    </w:p>
    <w:p w14:paraId="713F53A0" w14:textId="77777777" w:rsidR="00737460" w:rsidRPr="00B86DEC" w:rsidRDefault="00355CB3" w:rsidP="00E65594">
      <w:pPr>
        <w:spacing w:after="120"/>
        <w:ind w:left="357" w:hanging="357"/>
        <w:jc w:val="center"/>
        <w:rPr>
          <w:rFonts w:ascii="Deutsche Bank Text" w:hAnsi="Deutsche Bank Text" w:cs="Deutsche Bank Text"/>
          <w:b/>
          <w:sz w:val="22"/>
          <w:szCs w:val="22"/>
        </w:rPr>
      </w:pPr>
      <w:r>
        <w:rPr>
          <w:rFonts w:ascii="Deutsche Bank Text" w:hAnsi="Deutsche Bank Text" w:cs="Deutsche Bank Text"/>
          <w:b/>
          <w:sz w:val="22"/>
          <w:szCs w:val="22"/>
        </w:rPr>
        <w:t>Verpflichtungen</w:t>
      </w:r>
      <w:r w:rsidR="00EC48E7">
        <w:rPr>
          <w:rFonts w:ascii="Deutsche Bank Text" w:hAnsi="Deutsche Bank Text" w:cs="Deutsche Bank Text"/>
          <w:b/>
          <w:sz w:val="22"/>
          <w:szCs w:val="22"/>
        </w:rPr>
        <w:t xml:space="preserve"> / Bedingungen</w:t>
      </w:r>
      <w:r w:rsidRPr="00B86DEC">
        <w:rPr>
          <w:rFonts w:ascii="Deutsche Bank Text" w:hAnsi="Deutsche Bank Text" w:cs="Deutsche Bank Text"/>
          <w:b/>
          <w:sz w:val="22"/>
          <w:szCs w:val="22"/>
        </w:rPr>
        <w:t xml:space="preserve"> </w:t>
      </w:r>
    </w:p>
    <w:p w14:paraId="25781198" w14:textId="3FCCC269" w:rsidR="00355CB3" w:rsidRPr="00EF2C4B" w:rsidRDefault="00355CB3" w:rsidP="00CF6867">
      <w:pPr>
        <w:spacing w:after="60"/>
        <w:ind w:left="708" w:hanging="708"/>
        <w:jc w:val="both"/>
        <w:rPr>
          <w:rFonts w:ascii="Deutsche Bank Text" w:hAnsi="Deutsche Bank Text" w:cs="Deutsche Bank Text"/>
          <w:b/>
          <w:sz w:val="22"/>
          <w:szCs w:val="22"/>
        </w:rPr>
      </w:pPr>
      <w:r w:rsidRPr="00EF2C4B">
        <w:rPr>
          <w:rFonts w:ascii="Deutsche Bank Text" w:hAnsi="Deutsche Bank Text" w:cs="Deutsche Bank Text"/>
          <w:b/>
          <w:sz w:val="22"/>
          <w:szCs w:val="22"/>
        </w:rPr>
        <w:t>2.1.</w:t>
      </w:r>
      <w:r w:rsidR="00EF2C4B" w:rsidRPr="00EF2C4B">
        <w:rPr>
          <w:rFonts w:ascii="Deutsche Bank Text" w:hAnsi="Deutsche Bank Text" w:cs="Deutsche Bank Text"/>
          <w:b/>
          <w:sz w:val="22"/>
          <w:szCs w:val="22"/>
        </w:rPr>
        <w:tab/>
      </w:r>
      <w:r w:rsidRPr="00EF2C4B">
        <w:rPr>
          <w:rFonts w:ascii="Deutsche Bank Text" w:hAnsi="Deutsche Bank Text" w:cs="Deutsche Bank Text"/>
          <w:b/>
          <w:sz w:val="22"/>
          <w:szCs w:val="22"/>
        </w:rPr>
        <w:t>Gleichbehandlung</w:t>
      </w:r>
      <w:r w:rsidR="003F410F">
        <w:rPr>
          <w:rFonts w:ascii="Deutsche Bank Text" w:hAnsi="Deutsche Bank Text" w:cs="Deutsche Bank Text"/>
          <w:b/>
          <w:sz w:val="22"/>
          <w:szCs w:val="22"/>
        </w:rPr>
        <w:t xml:space="preserve"> bei</w:t>
      </w:r>
      <w:r w:rsidR="008044D1">
        <w:rPr>
          <w:rFonts w:ascii="Deutsche Bank Text" w:hAnsi="Deutsche Bank Text" w:cs="Deutsche Bank Text"/>
          <w:b/>
          <w:sz w:val="22"/>
          <w:szCs w:val="22"/>
        </w:rPr>
        <w:t xml:space="preserve"> bestehenden Finanzierungsverträgen und bei</w:t>
      </w:r>
      <w:r w:rsidR="003F410F">
        <w:rPr>
          <w:rFonts w:ascii="Deutsche Bank Text" w:hAnsi="Deutsche Bank Text" w:cs="Deutsche Bank Text"/>
          <w:b/>
          <w:sz w:val="22"/>
          <w:szCs w:val="22"/>
        </w:rPr>
        <w:t xml:space="preserve"> der Besicherung </w:t>
      </w:r>
    </w:p>
    <w:p w14:paraId="16581240" w14:textId="4C905782" w:rsidR="008044D1" w:rsidRDefault="008044D1" w:rsidP="00E65594">
      <w:pPr>
        <w:spacing w:after="60"/>
        <w:jc w:val="both"/>
        <w:rPr>
          <w:rFonts w:ascii="Deutsche Bank Text" w:hAnsi="Deutsche Bank Text" w:cs="Deutsche Bank Text"/>
          <w:sz w:val="22"/>
          <w:szCs w:val="22"/>
        </w:rPr>
      </w:pPr>
      <w:r>
        <w:rPr>
          <w:rFonts w:ascii="Deutsche Bank Text" w:hAnsi="Deutsche Bank Text" w:cs="Deutsche Bank Text"/>
          <w:sz w:val="22"/>
          <w:szCs w:val="22"/>
        </w:rPr>
        <w:t>Der Kreditnehmer verpflichtet sich, Änderungen an Kreditlinien oder sonstigen mit diesen Finanzierern abgeschlossenen Finanzierungsverträgen</w:t>
      </w:r>
      <w:r w:rsidR="00532132">
        <w:rPr>
          <w:rFonts w:ascii="Deutsche Bank Text" w:hAnsi="Deutsche Bank Text" w:cs="Deutsche Bank Text"/>
          <w:sz w:val="22"/>
          <w:szCs w:val="22"/>
        </w:rPr>
        <w:t>,</w:t>
      </w:r>
      <w:r>
        <w:rPr>
          <w:rFonts w:ascii="Deutsche Bank Text" w:hAnsi="Deutsche Bank Text" w:cs="Deutsche Bank Text"/>
          <w:sz w:val="22"/>
          <w:szCs w:val="22"/>
        </w:rPr>
        <w:t xml:space="preserve"> die dem betreffenden Finanzierer einen Vorteil gegenüber den anderen Finanzierern gewähren</w:t>
      </w:r>
      <w:r w:rsidR="00532132">
        <w:rPr>
          <w:rFonts w:ascii="Deutsche Bank Text" w:hAnsi="Deutsche Bank Text" w:cs="Deutsche Bank Text"/>
          <w:sz w:val="22"/>
          <w:szCs w:val="22"/>
        </w:rPr>
        <w:t>,</w:t>
      </w:r>
      <w:r w:rsidR="00532132" w:rsidRPr="00532132">
        <w:rPr>
          <w:rFonts w:ascii="Deutsche Bank Text" w:hAnsi="Deutsche Bank Text" w:cs="Deutsche Bank Text"/>
          <w:sz w:val="22"/>
          <w:szCs w:val="22"/>
        </w:rPr>
        <w:t xml:space="preserve"> </w:t>
      </w:r>
      <w:r w:rsidR="00B526D4">
        <w:rPr>
          <w:rFonts w:ascii="Deutsche Bank Text" w:hAnsi="Deutsche Bank Text" w:cs="Deutsche Bank Text"/>
          <w:sz w:val="22"/>
          <w:szCs w:val="22"/>
        </w:rPr>
        <w:t xml:space="preserve">nur </w:t>
      </w:r>
      <w:r w:rsidR="006F554F">
        <w:rPr>
          <w:rFonts w:ascii="Deutsche Bank Text" w:hAnsi="Deutsche Bank Text" w:cs="Deutsche Bank Text"/>
          <w:sz w:val="22"/>
          <w:szCs w:val="22"/>
        </w:rPr>
        <w:t>mit</w:t>
      </w:r>
      <w:r w:rsidR="00B526D4">
        <w:rPr>
          <w:rFonts w:ascii="Deutsche Bank Text" w:hAnsi="Deutsche Bank Text" w:cs="Deutsche Bank Text"/>
          <w:sz w:val="22"/>
          <w:szCs w:val="22"/>
        </w:rPr>
        <w:t xml:space="preserve"> Zustimmung aller Finanzierer </w:t>
      </w:r>
      <w:r w:rsidR="00532132">
        <w:rPr>
          <w:rFonts w:ascii="Deutsche Bank Text" w:hAnsi="Deutsche Bank Text" w:cs="Deutsche Bank Text"/>
          <w:sz w:val="22"/>
          <w:szCs w:val="22"/>
        </w:rPr>
        <w:t>vorzunehmen</w:t>
      </w:r>
      <w:r>
        <w:rPr>
          <w:rFonts w:ascii="Deutsche Bank Text" w:hAnsi="Deutsche Bank Text" w:cs="Deutsche Bank Text"/>
          <w:sz w:val="22"/>
          <w:szCs w:val="22"/>
        </w:rPr>
        <w:t xml:space="preserve">. </w:t>
      </w:r>
    </w:p>
    <w:p w14:paraId="00D075A1" w14:textId="77777777" w:rsidR="008044D1" w:rsidRDefault="008044D1" w:rsidP="00E65594">
      <w:pPr>
        <w:spacing w:after="60"/>
        <w:jc w:val="both"/>
        <w:rPr>
          <w:rFonts w:ascii="Deutsche Bank Text" w:hAnsi="Deutsche Bank Text" w:cs="Deutsche Bank Text"/>
          <w:sz w:val="22"/>
          <w:szCs w:val="22"/>
        </w:rPr>
      </w:pPr>
    </w:p>
    <w:p w14:paraId="0A47C06D" w14:textId="5F37F575" w:rsidR="0030005B" w:rsidRDefault="0030005B" w:rsidP="00E65594">
      <w:pPr>
        <w:spacing w:after="60"/>
        <w:jc w:val="both"/>
        <w:rPr>
          <w:rFonts w:ascii="Deutsche Bank Text" w:hAnsi="Deutsche Bank Text" w:cs="Deutsche Bank Text"/>
          <w:sz w:val="22"/>
          <w:szCs w:val="22"/>
        </w:rPr>
      </w:pPr>
      <w:r>
        <w:rPr>
          <w:rFonts w:ascii="Deutsche Bank Text" w:hAnsi="Deutsche Bank Text" w:cs="Deutsche Bank Text"/>
          <w:sz w:val="22"/>
          <w:szCs w:val="22"/>
        </w:rPr>
        <w:t>Es gelten ungeachtet dies</w:t>
      </w:r>
      <w:r w:rsidR="00C116A3">
        <w:rPr>
          <w:rFonts w:ascii="Deutsche Bank Text" w:hAnsi="Deutsche Bank Text" w:cs="Deutsche Bank Text"/>
          <w:sz w:val="22"/>
          <w:szCs w:val="22"/>
        </w:rPr>
        <w:t xml:space="preserve">er Vereinbarung die bestehenden, zwischen dem Kreditnehmer und den Finanzierern </w:t>
      </w:r>
      <w:r w:rsidR="00EF2C4B">
        <w:rPr>
          <w:rFonts w:ascii="Deutsche Bank Text" w:hAnsi="Deutsche Bank Text" w:cs="Deutsche Bank Text"/>
          <w:sz w:val="22"/>
          <w:szCs w:val="22"/>
        </w:rPr>
        <w:t xml:space="preserve">außerhalb der Vereinbarung </w:t>
      </w:r>
      <w:r w:rsidR="00C116A3">
        <w:rPr>
          <w:rFonts w:ascii="Deutsche Bank Text" w:hAnsi="Deutsche Bank Text" w:cs="Deutsche Bank Text"/>
          <w:sz w:val="22"/>
          <w:szCs w:val="22"/>
        </w:rPr>
        <w:t>v</w:t>
      </w:r>
      <w:r>
        <w:rPr>
          <w:rFonts w:ascii="Deutsche Bank Text" w:hAnsi="Deutsche Bank Text" w:cs="Deutsche Bank Text"/>
          <w:sz w:val="22"/>
          <w:szCs w:val="22"/>
        </w:rPr>
        <w:t>ereinbarten Gleichbehandlungsv</w:t>
      </w:r>
      <w:r w:rsidR="00C116A3">
        <w:rPr>
          <w:rFonts w:ascii="Deutsche Bank Text" w:hAnsi="Deutsche Bank Text" w:cs="Deutsche Bank Text"/>
          <w:sz w:val="22"/>
          <w:szCs w:val="22"/>
        </w:rPr>
        <w:t>erpflichtungen</w:t>
      </w:r>
      <w:r w:rsidR="003F410F">
        <w:rPr>
          <w:rFonts w:ascii="Deutsche Bank Text" w:hAnsi="Deutsche Bank Text" w:cs="Deutsche Bank Text"/>
          <w:sz w:val="22"/>
          <w:szCs w:val="22"/>
        </w:rPr>
        <w:t xml:space="preserve"> bei der Besicherung</w:t>
      </w:r>
      <w:r w:rsidR="00C116A3">
        <w:rPr>
          <w:rFonts w:ascii="Deutsche Bank Text" w:hAnsi="Deutsche Bank Text" w:cs="Deutsche Bank Text"/>
          <w:sz w:val="22"/>
          <w:szCs w:val="22"/>
        </w:rPr>
        <w:t xml:space="preserve"> w</w:t>
      </w:r>
      <w:r>
        <w:rPr>
          <w:rFonts w:ascii="Deutsche Bank Text" w:hAnsi="Deutsche Bank Text" w:cs="Deutsche Bank Text"/>
          <w:sz w:val="22"/>
          <w:szCs w:val="22"/>
        </w:rPr>
        <w:t>eiter.</w:t>
      </w:r>
    </w:p>
    <w:p w14:paraId="7DADBEA8" w14:textId="77777777" w:rsidR="002E7E61" w:rsidRDefault="002E7E61" w:rsidP="00E65594">
      <w:pPr>
        <w:spacing w:after="60"/>
        <w:jc w:val="both"/>
        <w:rPr>
          <w:rFonts w:ascii="Deutsche Bank Text" w:hAnsi="Deutsche Bank Text" w:cs="Deutsche Bank Text"/>
          <w:sz w:val="22"/>
          <w:szCs w:val="22"/>
        </w:rPr>
      </w:pPr>
    </w:p>
    <w:p w14:paraId="0D78218E" w14:textId="77777777" w:rsidR="00737460" w:rsidRPr="00B86DEC" w:rsidRDefault="002E7E61" w:rsidP="00E65594">
      <w:pPr>
        <w:spacing w:after="60"/>
        <w:jc w:val="both"/>
        <w:rPr>
          <w:rFonts w:ascii="Deutsche Bank Text" w:hAnsi="Deutsche Bank Text" w:cs="Deutsche Bank Text"/>
          <w:sz w:val="22"/>
          <w:szCs w:val="22"/>
        </w:rPr>
      </w:pPr>
      <w:r w:rsidRPr="00B86DEC">
        <w:rPr>
          <w:rFonts w:ascii="Deutsche Bank Text" w:hAnsi="Deutsche Bank Text" w:cs="Deutsche Bank Text"/>
          <w:sz w:val="22"/>
          <w:szCs w:val="22"/>
        </w:rPr>
        <w:t>[</w:t>
      </w:r>
      <w:r w:rsidR="00737460" w:rsidRPr="00B86DEC">
        <w:rPr>
          <w:rFonts w:ascii="Deutsche Bank Text" w:hAnsi="Deutsche Bank Text" w:cs="Deutsche Bank Text"/>
          <w:sz w:val="22"/>
          <w:szCs w:val="22"/>
        </w:rPr>
        <w:t xml:space="preserve">Im Hinblick auf alle bestehenden und künftigen - auch bedingten oder befristeten - Ansprüche, die </w:t>
      </w:r>
      <w:r w:rsidR="00355CB3">
        <w:rPr>
          <w:rFonts w:ascii="Deutsche Bank Text" w:hAnsi="Deutsche Bank Text" w:cs="Deutsche Bank Text"/>
          <w:sz w:val="22"/>
          <w:szCs w:val="22"/>
        </w:rPr>
        <w:t xml:space="preserve">dritten Gläubigern oder </w:t>
      </w:r>
      <w:r w:rsidR="00737460" w:rsidRPr="00B86DEC">
        <w:rPr>
          <w:rFonts w:ascii="Deutsche Bank Text" w:hAnsi="Deutsche Bank Text" w:cs="Deutsche Bank Text"/>
          <w:sz w:val="22"/>
          <w:szCs w:val="22"/>
        </w:rPr>
        <w:t>den Finanzierern aus der Geschäftsverbindung, aus Bürgschaften oder sonstigen Gewährleistungen und aus abgetretenen oder kraft Gesetzes übergegangenen Forderungen sowie aus Wechseln (auch soweit diese von Dritten herein gegeben worden sind) gegen den Kreditnehmer zustehen, verpflichtet sich der Kreditnehmer [und der g</w:t>
      </w:r>
      <w:r w:rsidR="0055775E">
        <w:rPr>
          <w:rFonts w:ascii="Deutsche Bank Text" w:hAnsi="Deutsche Bank Text" w:cs="Deutsche Bank Text"/>
          <w:sz w:val="22"/>
          <w:szCs w:val="22"/>
        </w:rPr>
        <w:t>eschäftsführende Gesellschafter</w:t>
      </w:r>
      <w:r w:rsidR="00737460" w:rsidRPr="00B86DEC">
        <w:rPr>
          <w:rFonts w:ascii="Deutsche Bank Text" w:hAnsi="Deutsche Bank Text" w:cs="Deutsche Bank Text"/>
          <w:sz w:val="22"/>
          <w:szCs w:val="22"/>
        </w:rPr>
        <w:t xml:space="preserve">] während der Laufzeit der </w:t>
      </w:r>
      <w:r w:rsidR="002905F5">
        <w:rPr>
          <w:rFonts w:ascii="Deutsche Bank Text" w:hAnsi="Deutsche Bank Text" w:cs="Deutsche Bank Text"/>
          <w:sz w:val="22"/>
          <w:szCs w:val="22"/>
        </w:rPr>
        <w:t>V</w:t>
      </w:r>
      <w:r w:rsidR="002905F5" w:rsidRPr="00B86DEC">
        <w:rPr>
          <w:rFonts w:ascii="Deutsche Bank Text" w:hAnsi="Deutsche Bank Text" w:cs="Deutsche Bank Text"/>
          <w:sz w:val="22"/>
          <w:szCs w:val="22"/>
        </w:rPr>
        <w:t>ereinbarung</w:t>
      </w:r>
      <w:r w:rsidR="00F71C4C">
        <w:rPr>
          <w:rFonts w:ascii="Deutsche Bank Text" w:hAnsi="Deutsche Bank Text" w:cs="Deutsche Bank Text"/>
          <w:sz w:val="22"/>
          <w:szCs w:val="22"/>
        </w:rPr>
        <w:t xml:space="preserve"> ohne vorherige schriftliche Zustimmung der Finanzierer</w:t>
      </w:r>
      <w:r w:rsidR="00737460" w:rsidRPr="00B86DEC">
        <w:rPr>
          <w:rFonts w:ascii="Deutsche Bank Text" w:hAnsi="Deutsche Bank Text" w:cs="Deutsche Bank Text"/>
          <w:sz w:val="22"/>
          <w:szCs w:val="22"/>
        </w:rPr>
        <w:t>:</w:t>
      </w:r>
    </w:p>
    <w:p w14:paraId="54ABF510" w14:textId="77777777" w:rsidR="00737460" w:rsidRPr="00B86DEC" w:rsidRDefault="00737460" w:rsidP="00E65594">
      <w:pPr>
        <w:spacing w:after="60"/>
        <w:jc w:val="both"/>
        <w:rPr>
          <w:rFonts w:ascii="Deutsche Bank Text" w:hAnsi="Deutsche Bank Text" w:cs="Deutsche Bank Text"/>
          <w:sz w:val="22"/>
          <w:szCs w:val="22"/>
        </w:rPr>
      </w:pPr>
    </w:p>
    <w:p w14:paraId="2A80D40B" w14:textId="77777777" w:rsidR="00574968" w:rsidRDefault="00737460" w:rsidP="00625F68">
      <w:pPr>
        <w:pStyle w:val="Listenabsatz"/>
        <w:numPr>
          <w:ilvl w:val="0"/>
          <w:numId w:val="36"/>
        </w:numPr>
        <w:spacing w:after="60"/>
        <w:ind w:hanging="436"/>
        <w:jc w:val="both"/>
        <w:rPr>
          <w:rFonts w:ascii="Deutsche Bank Text" w:hAnsi="Deutsche Bank Text" w:cs="Deutsche Bank Text"/>
          <w:sz w:val="22"/>
          <w:szCs w:val="22"/>
        </w:rPr>
      </w:pPr>
      <w:r w:rsidRPr="00574968">
        <w:rPr>
          <w:rFonts w:ascii="Deutsche Bank Text" w:hAnsi="Deutsche Bank Text" w:cs="Deutsche Bank Text"/>
          <w:sz w:val="22"/>
          <w:szCs w:val="22"/>
        </w:rPr>
        <w:t>dritten Gläubigern keine wie immer gearteten neuen</w:t>
      </w:r>
      <w:r w:rsidR="00EF2C4B" w:rsidRPr="00574968">
        <w:rPr>
          <w:rFonts w:ascii="Deutsche Bank Text" w:hAnsi="Deutsche Bank Text" w:cs="Deutsche Bank Text"/>
          <w:sz w:val="22"/>
          <w:szCs w:val="22"/>
        </w:rPr>
        <w:t xml:space="preserve"> und</w:t>
      </w:r>
      <w:r w:rsidR="00A23E15" w:rsidRPr="00574968">
        <w:rPr>
          <w:rFonts w:ascii="Deutsche Bank Text" w:hAnsi="Deutsche Bank Text" w:cs="Deutsche Bank Text"/>
          <w:sz w:val="22"/>
          <w:szCs w:val="22"/>
        </w:rPr>
        <w:t xml:space="preserve"> </w:t>
      </w:r>
      <w:r w:rsidR="00EF2C4B" w:rsidRPr="00574968">
        <w:rPr>
          <w:rFonts w:ascii="Deutsche Bank Text" w:hAnsi="Deutsche Bank Text" w:cs="Deutsche Bank Text"/>
          <w:sz w:val="22"/>
          <w:szCs w:val="22"/>
        </w:rPr>
        <w:t>/</w:t>
      </w:r>
      <w:r w:rsidR="00A23E15" w:rsidRPr="00574968">
        <w:rPr>
          <w:rFonts w:ascii="Deutsche Bank Text" w:hAnsi="Deutsche Bank Text" w:cs="Deutsche Bank Text"/>
          <w:sz w:val="22"/>
          <w:szCs w:val="22"/>
        </w:rPr>
        <w:t xml:space="preserve"> </w:t>
      </w:r>
      <w:r w:rsidR="00EF2C4B" w:rsidRPr="00574968">
        <w:rPr>
          <w:rFonts w:ascii="Deutsche Bank Text" w:hAnsi="Deutsche Bank Text" w:cs="Deutsche Bank Text"/>
          <w:sz w:val="22"/>
          <w:szCs w:val="22"/>
        </w:rPr>
        <w:t>oder zusätzliche</w:t>
      </w:r>
      <w:r w:rsidR="003F410F" w:rsidRPr="00574968">
        <w:rPr>
          <w:rFonts w:ascii="Deutsche Bank Text" w:hAnsi="Deutsche Bank Text" w:cs="Deutsche Bank Text"/>
          <w:sz w:val="22"/>
          <w:szCs w:val="22"/>
        </w:rPr>
        <w:t>n</w:t>
      </w:r>
      <w:r w:rsidR="00A23E15" w:rsidRPr="00574968">
        <w:rPr>
          <w:rFonts w:ascii="Deutsche Bank Text" w:hAnsi="Deutsche Bank Text" w:cs="Deutsche Bank Text"/>
          <w:sz w:val="22"/>
          <w:szCs w:val="22"/>
        </w:rPr>
        <w:t xml:space="preserve"> Sicherheiten </w:t>
      </w:r>
      <w:r w:rsidR="00EE489D" w:rsidRPr="00574968">
        <w:rPr>
          <w:rFonts w:ascii="Deutsche Bank Text" w:hAnsi="Deutsche Bank Text" w:cs="Deutsche Bank Text"/>
          <w:sz w:val="22"/>
          <w:szCs w:val="22"/>
        </w:rPr>
        <w:t xml:space="preserve">für Kredite </w:t>
      </w:r>
      <w:r w:rsidRPr="00574968">
        <w:rPr>
          <w:rFonts w:ascii="Deutsche Bank Text" w:hAnsi="Deutsche Bank Text" w:cs="Deutsche Bank Text"/>
          <w:sz w:val="22"/>
          <w:szCs w:val="22"/>
        </w:rPr>
        <w:t>zu</w:t>
      </w:r>
      <w:r w:rsidR="00A23E15" w:rsidRPr="00574968">
        <w:rPr>
          <w:rFonts w:ascii="Deutsche Bank Text" w:hAnsi="Deutsche Bank Text" w:cs="Deutsche Bank Text"/>
          <w:sz w:val="22"/>
          <w:szCs w:val="22"/>
        </w:rPr>
        <w:t xml:space="preserve"> bestellen </w:t>
      </w:r>
      <w:r w:rsidR="00F71C4C" w:rsidRPr="00574968">
        <w:rPr>
          <w:rFonts w:ascii="Deutsche Bank Text" w:hAnsi="Deutsche Bank Text" w:cs="Deutsche Bank Text"/>
          <w:sz w:val="22"/>
          <w:szCs w:val="22"/>
        </w:rPr>
        <w:t>oder durch Dritte (z.</w:t>
      </w:r>
      <w:r w:rsidRPr="00574968">
        <w:rPr>
          <w:rFonts w:ascii="Deutsche Bank Text" w:hAnsi="Deutsche Bank Text" w:cs="Deutsche Bank Text"/>
          <w:sz w:val="22"/>
          <w:szCs w:val="22"/>
        </w:rPr>
        <w:t xml:space="preserve">B. </w:t>
      </w:r>
      <w:r w:rsidR="0055775E" w:rsidRPr="00574968">
        <w:rPr>
          <w:rFonts w:ascii="Deutsche Bank Text" w:hAnsi="Deutsche Bank Text" w:cs="Deutsche Bank Text"/>
          <w:sz w:val="22"/>
          <w:szCs w:val="22"/>
        </w:rPr>
        <w:t xml:space="preserve">direkte und indirekte </w:t>
      </w:r>
      <w:r w:rsidRPr="00574968">
        <w:rPr>
          <w:rFonts w:ascii="Deutsche Bank Text" w:hAnsi="Deutsche Bank Text" w:cs="Deutsche Bank Text"/>
          <w:sz w:val="22"/>
          <w:szCs w:val="22"/>
        </w:rPr>
        <w:t>Tochtergesellschaf</w:t>
      </w:r>
      <w:r w:rsidR="00EF2C4B" w:rsidRPr="00574968">
        <w:rPr>
          <w:rFonts w:ascii="Deutsche Bank Text" w:hAnsi="Deutsche Bank Text" w:cs="Deutsche Bank Text"/>
          <w:sz w:val="22"/>
          <w:szCs w:val="22"/>
        </w:rPr>
        <w:t>ten, Beteiligungsgesellschaften</w:t>
      </w:r>
      <w:r w:rsidR="00A23E15" w:rsidRPr="00574968">
        <w:rPr>
          <w:rFonts w:ascii="Deutsche Bank Text" w:hAnsi="Deutsche Bank Text" w:cs="Deutsche Bank Text"/>
          <w:sz w:val="22"/>
          <w:szCs w:val="22"/>
        </w:rPr>
        <w:t xml:space="preserve"> </w:t>
      </w:r>
      <w:r w:rsidRPr="00574968">
        <w:rPr>
          <w:rFonts w:ascii="Deutsche Bank Text" w:hAnsi="Deutsche Bank Text" w:cs="Deutsche Bank Text"/>
          <w:sz w:val="22"/>
          <w:szCs w:val="22"/>
        </w:rPr>
        <w:t>/</w:t>
      </w:r>
      <w:r w:rsidR="00A23E15" w:rsidRPr="00574968">
        <w:rPr>
          <w:rFonts w:ascii="Deutsche Bank Text" w:hAnsi="Deutsche Bank Text" w:cs="Deutsche Bank Text"/>
          <w:sz w:val="22"/>
          <w:szCs w:val="22"/>
        </w:rPr>
        <w:t xml:space="preserve"> </w:t>
      </w:r>
      <w:r w:rsidRPr="00574968">
        <w:rPr>
          <w:rFonts w:ascii="Deutsche Bank Text" w:hAnsi="Deutsche Bank Text" w:cs="Deutsche Bank Text"/>
          <w:sz w:val="22"/>
          <w:szCs w:val="22"/>
        </w:rPr>
        <w:t>-gesellschafter) bestellen zu lassen,</w:t>
      </w:r>
    </w:p>
    <w:p w14:paraId="1AD33696" w14:textId="77777777" w:rsidR="00574968" w:rsidRDefault="00737460" w:rsidP="00625F68">
      <w:pPr>
        <w:pStyle w:val="Listenabsatz"/>
        <w:numPr>
          <w:ilvl w:val="0"/>
          <w:numId w:val="36"/>
        </w:numPr>
        <w:spacing w:after="60"/>
        <w:ind w:hanging="436"/>
        <w:jc w:val="both"/>
        <w:rPr>
          <w:rFonts w:ascii="Deutsche Bank Text" w:hAnsi="Deutsche Bank Text" w:cs="Deutsche Bank Text"/>
          <w:sz w:val="22"/>
          <w:szCs w:val="22"/>
        </w:rPr>
      </w:pPr>
      <w:r w:rsidRPr="00574968">
        <w:rPr>
          <w:rFonts w:ascii="Deutsche Bank Text" w:hAnsi="Deutsche Bank Text" w:cs="Deutsche Bank Text"/>
          <w:sz w:val="22"/>
          <w:szCs w:val="22"/>
        </w:rPr>
        <w:t xml:space="preserve">keinem der beteiligten Finanzierer </w:t>
      </w:r>
      <w:r w:rsidR="00EE489D" w:rsidRPr="00574968">
        <w:rPr>
          <w:rFonts w:ascii="Deutsche Bank Text" w:hAnsi="Deutsche Bank Text" w:cs="Deutsche Bank Text"/>
          <w:sz w:val="22"/>
          <w:szCs w:val="22"/>
        </w:rPr>
        <w:t xml:space="preserve">wie immer geartete </w:t>
      </w:r>
      <w:r w:rsidRPr="00574968">
        <w:rPr>
          <w:rFonts w:ascii="Deutsche Bank Text" w:hAnsi="Deutsche Bank Text" w:cs="Deutsche Bank Text"/>
          <w:sz w:val="22"/>
          <w:szCs w:val="22"/>
        </w:rPr>
        <w:t>neue und</w:t>
      </w:r>
      <w:r w:rsidR="00A23E15" w:rsidRPr="00574968">
        <w:rPr>
          <w:rFonts w:ascii="Deutsche Bank Text" w:hAnsi="Deutsche Bank Text" w:cs="Deutsche Bank Text"/>
          <w:sz w:val="22"/>
          <w:szCs w:val="22"/>
        </w:rPr>
        <w:t xml:space="preserve"> </w:t>
      </w:r>
      <w:r w:rsidRPr="00574968">
        <w:rPr>
          <w:rFonts w:ascii="Deutsche Bank Text" w:hAnsi="Deutsche Bank Text" w:cs="Deutsche Bank Text"/>
          <w:sz w:val="22"/>
          <w:szCs w:val="22"/>
        </w:rPr>
        <w:t>/ oder zusätzliche Sicherheiten für Kredite zu</w:t>
      </w:r>
      <w:r w:rsidR="00EE489D" w:rsidRPr="00574968">
        <w:rPr>
          <w:rFonts w:ascii="Deutsche Bank Text" w:hAnsi="Deutsche Bank Text" w:cs="Deutsche Bank Text"/>
          <w:sz w:val="22"/>
          <w:szCs w:val="22"/>
        </w:rPr>
        <w:t xml:space="preserve"> be</w:t>
      </w:r>
      <w:r w:rsidRPr="00574968">
        <w:rPr>
          <w:rFonts w:ascii="Deutsche Bank Text" w:hAnsi="Deutsche Bank Text" w:cs="Deutsche Bank Text"/>
          <w:sz w:val="22"/>
          <w:szCs w:val="22"/>
        </w:rPr>
        <w:t>stellen</w:t>
      </w:r>
      <w:r w:rsidR="00F71C4C" w:rsidRPr="00574968">
        <w:rPr>
          <w:rFonts w:ascii="Deutsche Bank Text" w:hAnsi="Deutsche Bank Text" w:cs="Deutsche Bank Text"/>
          <w:sz w:val="22"/>
          <w:szCs w:val="22"/>
        </w:rPr>
        <w:t xml:space="preserve"> oder durch Dritte (z.</w:t>
      </w:r>
      <w:r w:rsidR="00EF2C4B" w:rsidRPr="00574968">
        <w:rPr>
          <w:rFonts w:ascii="Deutsche Bank Text" w:hAnsi="Deutsche Bank Text" w:cs="Deutsche Bank Text"/>
          <w:sz w:val="22"/>
          <w:szCs w:val="22"/>
        </w:rPr>
        <w:t xml:space="preserve">B. </w:t>
      </w:r>
      <w:r w:rsidR="0055775E" w:rsidRPr="00574968">
        <w:rPr>
          <w:rFonts w:ascii="Deutsche Bank Text" w:hAnsi="Deutsche Bank Text" w:cs="Deutsche Bank Text"/>
          <w:sz w:val="22"/>
          <w:szCs w:val="22"/>
        </w:rPr>
        <w:t xml:space="preserve">direkte und indirekte </w:t>
      </w:r>
      <w:r w:rsidR="00EF2C4B" w:rsidRPr="00574968">
        <w:rPr>
          <w:rFonts w:ascii="Deutsche Bank Text" w:hAnsi="Deutsche Bank Text" w:cs="Deutsche Bank Text"/>
          <w:sz w:val="22"/>
          <w:szCs w:val="22"/>
        </w:rPr>
        <w:t>Tochtergesellschaften, Beteiligungsgesellschaften/-gesellschafter) bestellen zu lassen</w:t>
      </w:r>
      <w:r w:rsidR="00355CB3" w:rsidRPr="00574968">
        <w:rPr>
          <w:rFonts w:ascii="Deutsche Bank Text" w:hAnsi="Deutsche Bank Text" w:cs="Deutsche Bank Text"/>
          <w:sz w:val="22"/>
          <w:szCs w:val="22"/>
        </w:rPr>
        <w:t>,</w:t>
      </w:r>
    </w:p>
    <w:p w14:paraId="65A1E78F" w14:textId="70E84CB2" w:rsidR="00EE489D" w:rsidRPr="00574968" w:rsidRDefault="00737460" w:rsidP="00625F68">
      <w:pPr>
        <w:pStyle w:val="Listenabsatz"/>
        <w:numPr>
          <w:ilvl w:val="0"/>
          <w:numId w:val="36"/>
        </w:numPr>
        <w:spacing w:after="60"/>
        <w:ind w:hanging="436"/>
        <w:jc w:val="both"/>
        <w:rPr>
          <w:rFonts w:ascii="Deutsche Bank Text" w:hAnsi="Deutsche Bank Text" w:cs="Deutsche Bank Text"/>
          <w:sz w:val="22"/>
          <w:szCs w:val="22"/>
        </w:rPr>
      </w:pPr>
      <w:r w:rsidRPr="00574968">
        <w:rPr>
          <w:rFonts w:ascii="Deutsche Bank Text" w:hAnsi="Deutsche Bank Text" w:cs="Deutsche Bank Text"/>
          <w:sz w:val="22"/>
          <w:szCs w:val="22"/>
        </w:rPr>
        <w:t xml:space="preserve">keine Verpflichtung einzugehen, die eine Bestellung von </w:t>
      </w:r>
      <w:r w:rsidR="00F71C4C" w:rsidRPr="00574968">
        <w:rPr>
          <w:rFonts w:ascii="Deutsche Bank Text" w:hAnsi="Deutsche Bank Text" w:cs="Deutsche Bank Text"/>
          <w:sz w:val="22"/>
          <w:szCs w:val="22"/>
        </w:rPr>
        <w:t>wie immer ge</w:t>
      </w:r>
      <w:r w:rsidR="00EE489D" w:rsidRPr="00574968">
        <w:rPr>
          <w:rFonts w:ascii="Deutsche Bank Text" w:hAnsi="Deutsche Bank Text" w:cs="Deutsche Bank Text"/>
          <w:sz w:val="22"/>
          <w:szCs w:val="22"/>
        </w:rPr>
        <w:t>a</w:t>
      </w:r>
      <w:r w:rsidR="00F71C4C" w:rsidRPr="00574968">
        <w:rPr>
          <w:rFonts w:ascii="Deutsche Bank Text" w:hAnsi="Deutsche Bank Text" w:cs="Deutsche Bank Text"/>
          <w:sz w:val="22"/>
          <w:szCs w:val="22"/>
        </w:rPr>
        <w:t>r</w:t>
      </w:r>
      <w:r w:rsidR="00EE489D" w:rsidRPr="00574968">
        <w:rPr>
          <w:rFonts w:ascii="Deutsche Bank Text" w:hAnsi="Deutsche Bank Text" w:cs="Deutsche Bank Text"/>
          <w:sz w:val="22"/>
          <w:szCs w:val="22"/>
        </w:rPr>
        <w:t xml:space="preserve">teten </w:t>
      </w:r>
      <w:r w:rsidRPr="00574968">
        <w:rPr>
          <w:rFonts w:ascii="Deutsche Bank Text" w:hAnsi="Deutsche Bank Text" w:cs="Deutsche Bank Text"/>
          <w:sz w:val="22"/>
          <w:szCs w:val="22"/>
        </w:rPr>
        <w:t>neuen Sicherheiten für dritte Gläubiger</w:t>
      </w:r>
      <w:r w:rsidR="00355CB3" w:rsidRPr="00574968">
        <w:rPr>
          <w:rFonts w:ascii="Deutsche Bank Text" w:hAnsi="Deutsche Bank Text" w:cs="Deutsche Bank Text"/>
          <w:sz w:val="22"/>
          <w:szCs w:val="22"/>
        </w:rPr>
        <w:t xml:space="preserve"> oder beteiligte Finanzierer</w:t>
      </w:r>
      <w:r w:rsidRPr="00574968">
        <w:rPr>
          <w:rFonts w:ascii="Deutsche Bank Text" w:hAnsi="Deutsche Bank Text" w:cs="Deutsche Bank Text"/>
          <w:sz w:val="22"/>
          <w:szCs w:val="22"/>
        </w:rPr>
        <w:t xml:space="preserve"> </w:t>
      </w:r>
      <w:r w:rsidR="00A23E15" w:rsidRPr="00574968">
        <w:rPr>
          <w:rFonts w:ascii="Deutsche Bank Text" w:hAnsi="Deutsche Bank Text" w:cs="Deutsche Bank Text"/>
          <w:sz w:val="22"/>
          <w:szCs w:val="22"/>
        </w:rPr>
        <w:t xml:space="preserve">für Kredite </w:t>
      </w:r>
      <w:r w:rsidRPr="00574968">
        <w:rPr>
          <w:rFonts w:ascii="Deutsche Bank Text" w:hAnsi="Deutsche Bank Text" w:cs="Deutsche Bank Text"/>
          <w:sz w:val="22"/>
          <w:szCs w:val="22"/>
        </w:rPr>
        <w:t>zum Gegenstand hat</w:t>
      </w:r>
      <w:r w:rsidR="002E7E61" w:rsidRPr="00574968">
        <w:rPr>
          <w:rFonts w:ascii="Deutsche Bank Text" w:hAnsi="Deutsche Bank Text" w:cs="Deutsche Bank Text"/>
          <w:sz w:val="22"/>
          <w:szCs w:val="22"/>
        </w:rPr>
        <w:t xml:space="preserve"> oder Dritte </w:t>
      </w:r>
      <w:r w:rsidR="00F71C4C" w:rsidRPr="00574968">
        <w:rPr>
          <w:rFonts w:ascii="Deutsche Bank Text" w:hAnsi="Deutsche Bank Text" w:cs="Deutsche Bank Text"/>
          <w:sz w:val="22"/>
          <w:szCs w:val="22"/>
        </w:rPr>
        <w:t>(z.</w:t>
      </w:r>
      <w:r w:rsidR="00EE489D" w:rsidRPr="00574968">
        <w:rPr>
          <w:rFonts w:ascii="Deutsche Bank Text" w:hAnsi="Deutsche Bank Text" w:cs="Deutsche Bank Text"/>
          <w:sz w:val="22"/>
          <w:szCs w:val="22"/>
        </w:rPr>
        <w:t xml:space="preserve">B. direkte und indirekte Tochtergesellschaften, Beteiligungsgesellschaften/-gesellschafter) </w:t>
      </w:r>
      <w:r w:rsidR="002E7E61" w:rsidRPr="00574968">
        <w:rPr>
          <w:rFonts w:ascii="Deutsche Bank Text" w:hAnsi="Deutsche Bank Text" w:cs="Deutsche Bank Text"/>
          <w:sz w:val="22"/>
          <w:szCs w:val="22"/>
        </w:rPr>
        <w:t>zu solchen Verpflichtungen</w:t>
      </w:r>
      <w:r w:rsidR="00F71C4C" w:rsidRPr="00574968">
        <w:rPr>
          <w:rFonts w:ascii="Deutsche Bank Text" w:hAnsi="Deutsche Bank Text" w:cs="Deutsche Bank Text"/>
          <w:sz w:val="22"/>
          <w:szCs w:val="22"/>
        </w:rPr>
        <w:t xml:space="preserve"> zu</w:t>
      </w:r>
      <w:r w:rsidR="002E7E61" w:rsidRPr="00574968">
        <w:rPr>
          <w:rFonts w:ascii="Deutsche Bank Text" w:hAnsi="Deutsche Bank Text" w:cs="Deutsche Bank Text"/>
          <w:sz w:val="22"/>
          <w:szCs w:val="22"/>
        </w:rPr>
        <w:t xml:space="preserve"> veranlassen</w:t>
      </w:r>
      <w:r w:rsidR="00F71C4C" w:rsidRPr="00574968">
        <w:rPr>
          <w:rFonts w:ascii="Deutsche Bank Text" w:hAnsi="Deutsche Bank Text" w:cs="Deutsche Bank Text"/>
          <w:sz w:val="22"/>
          <w:szCs w:val="22"/>
        </w:rPr>
        <w:t>.</w:t>
      </w:r>
      <w:r w:rsidRPr="00574968">
        <w:rPr>
          <w:rFonts w:ascii="Deutsche Bank Text" w:hAnsi="Deutsche Bank Text" w:cs="Deutsche Bank Text"/>
          <w:sz w:val="22"/>
          <w:szCs w:val="22"/>
        </w:rPr>
        <w:t xml:space="preserve"> </w:t>
      </w:r>
    </w:p>
    <w:p w14:paraId="0F3D3BC8" w14:textId="77777777" w:rsidR="00FB7D42" w:rsidRPr="00413E88" w:rsidRDefault="00FB7D42" w:rsidP="00E65594">
      <w:pPr>
        <w:spacing w:after="60"/>
        <w:jc w:val="both"/>
        <w:rPr>
          <w:rFonts w:ascii="Deutsche Bank Text" w:hAnsi="Deutsche Bank Text" w:cs="Deutsche Bank Text"/>
          <w:sz w:val="22"/>
          <w:szCs w:val="22"/>
        </w:rPr>
      </w:pPr>
    </w:p>
    <w:p w14:paraId="0318325C" w14:textId="08B90648" w:rsidR="00FB7D42" w:rsidRDefault="00840D3E" w:rsidP="00E65594">
      <w:pPr>
        <w:spacing w:after="60"/>
        <w:jc w:val="both"/>
        <w:rPr>
          <w:rFonts w:ascii="Deutsche Bank Text" w:hAnsi="Deutsche Bank Text" w:cs="Deutsche Bank Text"/>
          <w:sz w:val="22"/>
          <w:szCs w:val="22"/>
        </w:rPr>
      </w:pPr>
      <w:r w:rsidRPr="00413E88">
        <w:rPr>
          <w:rFonts w:ascii="Deutsche Bank Text" w:hAnsi="Deutsche Bank Text" w:cs="Deutsche Bank Text"/>
          <w:sz w:val="22"/>
          <w:szCs w:val="22"/>
        </w:rPr>
        <w:t>Bei einer Zustimmung der Finanzierer hat der</w:t>
      </w:r>
      <w:r w:rsidR="00737460" w:rsidRPr="00413E88">
        <w:rPr>
          <w:rFonts w:ascii="Deutsche Bank Text" w:hAnsi="Deutsche Bank Text" w:cs="Deutsche Bank Text"/>
          <w:sz w:val="22"/>
          <w:szCs w:val="22"/>
        </w:rPr>
        <w:t xml:space="preserve"> Kreditnehmer </w:t>
      </w:r>
      <w:r w:rsidR="0055775E" w:rsidRPr="00413E88">
        <w:rPr>
          <w:rFonts w:ascii="Deutsche Bank Text" w:hAnsi="Deutsche Bank Text" w:cs="Deutsche Bank Text"/>
          <w:sz w:val="22"/>
          <w:szCs w:val="22"/>
        </w:rPr>
        <w:t>[</w:t>
      </w:r>
      <w:r w:rsidR="00737460" w:rsidRPr="00413E88">
        <w:rPr>
          <w:rFonts w:ascii="Deutsche Bank Text" w:hAnsi="Deutsche Bank Text" w:cs="Deutsche Bank Text"/>
          <w:sz w:val="22"/>
          <w:szCs w:val="22"/>
        </w:rPr>
        <w:t>bzw. der geschäftsführende Gesellschafter</w:t>
      </w:r>
      <w:r w:rsidR="0055775E" w:rsidRPr="00413E88">
        <w:rPr>
          <w:rFonts w:ascii="Deutsche Bank Text" w:hAnsi="Deutsche Bank Text" w:cs="Deutsche Bank Text"/>
          <w:sz w:val="22"/>
          <w:szCs w:val="22"/>
        </w:rPr>
        <w:t>]</w:t>
      </w:r>
      <w:r w:rsidR="00737460" w:rsidRPr="00413E88">
        <w:rPr>
          <w:rFonts w:ascii="Deutsche Bank Text" w:hAnsi="Deutsche Bank Text" w:cs="Deutsche Bank Text"/>
          <w:sz w:val="22"/>
          <w:szCs w:val="22"/>
        </w:rPr>
        <w:t xml:space="preserve"> </w:t>
      </w:r>
      <w:r w:rsidR="00EE489D" w:rsidRPr="00413E88">
        <w:rPr>
          <w:rFonts w:ascii="Deutsche Bank Text" w:hAnsi="Deutsche Bank Text" w:cs="Deutsche Bank Text"/>
          <w:sz w:val="22"/>
          <w:szCs w:val="22"/>
        </w:rPr>
        <w:t>a</w:t>
      </w:r>
      <w:r w:rsidRPr="00413E88">
        <w:rPr>
          <w:rFonts w:ascii="Deutsche Bank Text" w:hAnsi="Deutsche Bank Text" w:cs="Deutsche Bank Text"/>
          <w:sz w:val="22"/>
          <w:szCs w:val="22"/>
        </w:rPr>
        <w:t>lle</w:t>
      </w:r>
      <w:r w:rsidR="00EE489D" w:rsidRPr="00413E88">
        <w:rPr>
          <w:rFonts w:ascii="Deutsche Bank Text" w:hAnsi="Deutsche Bank Text" w:cs="Deutsche Bank Text"/>
          <w:sz w:val="22"/>
          <w:szCs w:val="22"/>
        </w:rPr>
        <w:t xml:space="preserve"> </w:t>
      </w:r>
      <w:r w:rsidR="00737460" w:rsidRPr="00413E88">
        <w:rPr>
          <w:rFonts w:ascii="Deutsche Bank Text" w:hAnsi="Deutsche Bank Text" w:cs="Deutsche Bank Text"/>
          <w:sz w:val="22"/>
          <w:szCs w:val="22"/>
        </w:rPr>
        <w:t xml:space="preserve">Finanzierer zuvor oder gleichzeitig und im gleichen Rang an diesen Sicherheiten </w:t>
      </w:r>
      <w:r w:rsidRPr="00413E88">
        <w:rPr>
          <w:rFonts w:ascii="Deutsche Bank Text" w:hAnsi="Deutsche Bank Text" w:cs="Deutsche Bank Text"/>
          <w:sz w:val="22"/>
          <w:szCs w:val="22"/>
        </w:rPr>
        <w:t xml:space="preserve">zu </w:t>
      </w:r>
      <w:r w:rsidR="00737460" w:rsidRPr="00413E88">
        <w:rPr>
          <w:rFonts w:ascii="Deutsche Bank Text" w:hAnsi="Deutsche Bank Text" w:cs="Deutsche Bank Text"/>
          <w:sz w:val="22"/>
          <w:szCs w:val="22"/>
        </w:rPr>
        <w:t xml:space="preserve">beteiligen oder ihnen gleichwertige Sicherheiten </w:t>
      </w:r>
      <w:r w:rsidRPr="00413E88">
        <w:rPr>
          <w:rFonts w:ascii="Deutsche Bank Text" w:hAnsi="Deutsche Bank Text" w:cs="Deutsche Bank Text"/>
          <w:sz w:val="22"/>
          <w:szCs w:val="22"/>
        </w:rPr>
        <w:t xml:space="preserve">zu </w:t>
      </w:r>
      <w:r w:rsidR="00737460" w:rsidRPr="00413E88">
        <w:rPr>
          <w:rFonts w:ascii="Deutsche Bank Text" w:hAnsi="Deutsche Bank Text" w:cs="Deutsche Bank Text"/>
          <w:sz w:val="22"/>
          <w:szCs w:val="22"/>
        </w:rPr>
        <w:t>bestell</w:t>
      </w:r>
      <w:r w:rsidRPr="00413E88">
        <w:rPr>
          <w:rFonts w:ascii="Deutsche Bank Text" w:hAnsi="Deutsche Bank Text" w:cs="Deutsche Bank Text"/>
          <w:sz w:val="22"/>
          <w:szCs w:val="22"/>
        </w:rPr>
        <w:t>en</w:t>
      </w:r>
      <w:r w:rsidR="00737460" w:rsidRPr="00413E88">
        <w:rPr>
          <w:rFonts w:ascii="Deutsche Bank Text" w:hAnsi="Deutsche Bank Text" w:cs="Deutsche Bank Text"/>
          <w:sz w:val="22"/>
          <w:szCs w:val="22"/>
        </w:rPr>
        <w:t>.</w:t>
      </w:r>
      <w:r w:rsidR="00FB7D42">
        <w:rPr>
          <w:rFonts w:ascii="Deutsche Bank Text" w:hAnsi="Deutsche Bank Text" w:cs="Deutsche Bank Text"/>
          <w:sz w:val="22"/>
          <w:szCs w:val="22"/>
        </w:rPr>
        <w:t xml:space="preserve"> </w:t>
      </w:r>
    </w:p>
    <w:p w14:paraId="5250A1E0" w14:textId="77777777" w:rsidR="00737460" w:rsidRDefault="00737460" w:rsidP="00E65594">
      <w:pPr>
        <w:spacing w:after="60"/>
        <w:jc w:val="both"/>
        <w:rPr>
          <w:rFonts w:ascii="Deutsche Bank Text" w:hAnsi="Deutsche Bank Text" w:cs="Deutsche Bank Text"/>
          <w:sz w:val="22"/>
          <w:szCs w:val="22"/>
        </w:rPr>
      </w:pPr>
      <w:r w:rsidRPr="00B86DEC">
        <w:rPr>
          <w:rFonts w:ascii="Deutsche Bank Text" w:hAnsi="Deutsche Bank Text" w:cs="Deutsche Bank Text"/>
          <w:sz w:val="22"/>
          <w:szCs w:val="22"/>
        </w:rPr>
        <w:t>Dies gilt nicht für branchenübliche verlängerte Eigentumsvorbehalte von Lieferanten und die aufgrund Allgemeiner Geschäftsbedingungen der Banken bestellten Pfand- und Sicherungsrechte.</w:t>
      </w:r>
      <w:r w:rsidR="002E7E61">
        <w:rPr>
          <w:rFonts w:ascii="Deutsche Bank Text" w:hAnsi="Deutsche Bank Text" w:cs="Deutsche Bank Text"/>
          <w:sz w:val="22"/>
          <w:szCs w:val="22"/>
        </w:rPr>
        <w:t>]</w:t>
      </w:r>
    </w:p>
    <w:p w14:paraId="4725EE9A" w14:textId="77777777" w:rsidR="00DF6B6F" w:rsidRPr="00B86DEC" w:rsidRDefault="00DF6B6F" w:rsidP="00E65594">
      <w:pPr>
        <w:spacing w:after="60"/>
        <w:jc w:val="both"/>
        <w:rPr>
          <w:rFonts w:ascii="Deutsche Bank Text" w:hAnsi="Deutsche Bank Text" w:cs="Deutsche Bank Text"/>
          <w:sz w:val="22"/>
          <w:szCs w:val="22"/>
        </w:rPr>
      </w:pPr>
    </w:p>
    <w:p w14:paraId="298BC5CA" w14:textId="77777777" w:rsidR="00355CB3" w:rsidRPr="002E7E61" w:rsidRDefault="002E7E61" w:rsidP="00E65594">
      <w:pPr>
        <w:rPr>
          <w:rFonts w:ascii="Deutsche Bank Text" w:hAnsi="Deutsche Bank Text" w:cs="Deutsche Bank Text"/>
          <w:b/>
          <w:sz w:val="22"/>
          <w:szCs w:val="22"/>
        </w:rPr>
      </w:pPr>
      <w:r w:rsidRPr="002E7E61">
        <w:rPr>
          <w:rFonts w:ascii="Deutsche Bank Text" w:hAnsi="Deutsche Bank Text" w:cs="Deutsche Bank Text"/>
          <w:b/>
          <w:sz w:val="22"/>
          <w:szCs w:val="22"/>
        </w:rPr>
        <w:t>2.2.</w:t>
      </w:r>
      <w:r w:rsidRPr="002E7E61">
        <w:rPr>
          <w:rFonts w:ascii="Deutsche Bank Text" w:hAnsi="Deutsche Bank Text" w:cs="Deutsche Bank Text"/>
          <w:b/>
          <w:sz w:val="22"/>
          <w:szCs w:val="22"/>
        </w:rPr>
        <w:tab/>
      </w:r>
      <w:r w:rsidR="00355CB3" w:rsidRPr="002E7E61">
        <w:rPr>
          <w:rFonts w:ascii="Deutsche Bank Text" w:hAnsi="Deutsche Bank Text" w:cs="Deutsche Bank Text"/>
          <w:b/>
          <w:sz w:val="22"/>
          <w:szCs w:val="22"/>
        </w:rPr>
        <w:t>Beteiligungen</w:t>
      </w:r>
    </w:p>
    <w:p w14:paraId="722FA8E0" w14:textId="0108ED4E" w:rsidR="00355CB3" w:rsidRPr="00D2243F" w:rsidRDefault="00355CB3" w:rsidP="00E65594">
      <w:pPr>
        <w:spacing w:after="60"/>
        <w:jc w:val="both"/>
        <w:rPr>
          <w:rFonts w:ascii="Deutsche Bank Text" w:hAnsi="Deutsche Bank Text" w:cs="Deutsche Bank Text"/>
          <w:sz w:val="22"/>
          <w:szCs w:val="22"/>
        </w:rPr>
      </w:pPr>
      <w:r>
        <w:rPr>
          <w:rFonts w:ascii="Deutsche Bank Text" w:hAnsi="Deutsche Bank Text" w:cs="Deutsche Bank Text"/>
          <w:sz w:val="22"/>
          <w:szCs w:val="22"/>
        </w:rPr>
        <w:t xml:space="preserve">Der Kreditnehmer verpflichtet sich, </w:t>
      </w:r>
      <w:r w:rsidRPr="002E7E61">
        <w:rPr>
          <w:rFonts w:ascii="Deutsche Bank Text" w:hAnsi="Deutsche Bank Text" w:cs="Deutsche Bank Text"/>
          <w:sz w:val="22"/>
          <w:szCs w:val="22"/>
        </w:rPr>
        <w:t>Beteiligungen an anderen Unternehmen nicht zu veräußern, zu belasten oder in sonstiger Weise über sie zu verfügen</w:t>
      </w:r>
      <w:r>
        <w:rPr>
          <w:rFonts w:ascii="Deutsche Bank Text" w:hAnsi="Deutsche Bank Text" w:cs="Deutsche Bank Text"/>
          <w:sz w:val="22"/>
          <w:szCs w:val="22"/>
        </w:rPr>
        <w:t xml:space="preserve"> und für seine </w:t>
      </w:r>
      <w:r w:rsidR="00315071">
        <w:rPr>
          <w:rFonts w:ascii="Deutsche Bank Text" w:hAnsi="Deutsche Bank Text" w:cs="Deutsche Bank Text"/>
          <w:sz w:val="22"/>
          <w:szCs w:val="22"/>
        </w:rPr>
        <w:t xml:space="preserve">indirekten </w:t>
      </w:r>
      <w:r w:rsidR="00315071">
        <w:rPr>
          <w:rFonts w:ascii="Deutsche Bank Text" w:hAnsi="Deutsche Bank Text" w:cs="Deutsche Bank Text"/>
          <w:sz w:val="22"/>
          <w:szCs w:val="22"/>
        </w:rPr>
        <w:lastRenderedPageBreak/>
        <w:t xml:space="preserve">und direkten </w:t>
      </w:r>
      <w:r>
        <w:rPr>
          <w:rFonts w:ascii="Deutsche Bank Text" w:hAnsi="Deutsche Bank Text" w:cs="Deutsche Bank Text"/>
          <w:sz w:val="22"/>
          <w:szCs w:val="22"/>
        </w:rPr>
        <w:t xml:space="preserve">Tochtergesellschaften sicherzustellen, dass diese Beteiligungen </w:t>
      </w:r>
      <w:r w:rsidR="001B304B">
        <w:rPr>
          <w:rFonts w:ascii="Deutsche Bank Text" w:hAnsi="Deutsche Bank Text" w:cs="Deutsche Bank Text"/>
          <w:sz w:val="22"/>
          <w:szCs w:val="22"/>
        </w:rPr>
        <w:t>an anderen Unternehmen nicht veräußern, belasten</w:t>
      </w:r>
      <w:r>
        <w:rPr>
          <w:rFonts w:ascii="Deutsche Bank Text" w:hAnsi="Deutsche Bank Text" w:cs="Deutsche Bank Text"/>
          <w:sz w:val="22"/>
          <w:szCs w:val="22"/>
        </w:rPr>
        <w:t xml:space="preserve"> oder in sonstiger Weise </w:t>
      </w:r>
      <w:r w:rsidR="001B304B" w:rsidRPr="00D2243F">
        <w:rPr>
          <w:rFonts w:ascii="Deutsche Bank Text" w:hAnsi="Deutsche Bank Text" w:cs="Deutsche Bank Text"/>
          <w:sz w:val="22"/>
          <w:szCs w:val="22"/>
        </w:rPr>
        <w:t>über sie verfügen</w:t>
      </w:r>
      <w:r w:rsidRPr="00D2243F">
        <w:rPr>
          <w:rFonts w:ascii="Deutsche Bank Text" w:hAnsi="Deutsche Bank Text" w:cs="Deutsche Bank Text"/>
          <w:sz w:val="22"/>
          <w:szCs w:val="22"/>
        </w:rPr>
        <w:t>.</w:t>
      </w:r>
      <w:r w:rsidR="00D85023">
        <w:rPr>
          <w:rFonts w:ascii="Deutsche Bank Text" w:hAnsi="Deutsche Bank Text" w:cs="Deutsche Bank Text"/>
          <w:sz w:val="22"/>
          <w:szCs w:val="22"/>
        </w:rPr>
        <w:t xml:space="preserve"> </w:t>
      </w:r>
    </w:p>
    <w:p w14:paraId="7E27EB14" w14:textId="5C7247C3" w:rsidR="00CC03C6" w:rsidRPr="00D2243F" w:rsidRDefault="00CC03C6" w:rsidP="00E65594">
      <w:pPr>
        <w:spacing w:after="60"/>
        <w:jc w:val="both"/>
        <w:rPr>
          <w:rFonts w:ascii="Deutsche Bank Text" w:hAnsi="Deutsche Bank Text" w:cs="Deutsche Bank Text"/>
          <w:sz w:val="22"/>
          <w:szCs w:val="22"/>
        </w:rPr>
      </w:pPr>
    </w:p>
    <w:p w14:paraId="298FFC39" w14:textId="73731348" w:rsidR="00CC03C6" w:rsidRPr="00D2243F" w:rsidRDefault="00CC03C6" w:rsidP="00E65594">
      <w:pPr>
        <w:spacing w:after="60"/>
        <w:jc w:val="both"/>
        <w:rPr>
          <w:rFonts w:ascii="Deutsche Bank Text" w:hAnsi="Deutsche Bank Text" w:cs="Deutsche Bank Text"/>
          <w:sz w:val="22"/>
          <w:szCs w:val="22"/>
        </w:rPr>
      </w:pPr>
      <w:r w:rsidRPr="00D2243F">
        <w:rPr>
          <w:rFonts w:ascii="Deutsche Bank Text" w:hAnsi="Deutsche Bank Text" w:cs="Deutsche Bank Text"/>
          <w:sz w:val="22"/>
          <w:szCs w:val="22"/>
        </w:rPr>
        <w:t>[</w:t>
      </w:r>
      <w:r w:rsidRPr="00D2243F">
        <w:rPr>
          <w:rFonts w:ascii="Deutsche Bank Text" w:hAnsi="Deutsche Bank Text" w:cs="Deutsche Bank Text"/>
          <w:b/>
          <w:sz w:val="22"/>
          <w:szCs w:val="22"/>
        </w:rPr>
        <w:t>2.3.</w:t>
      </w:r>
      <w:r w:rsidR="00E65594">
        <w:rPr>
          <w:rFonts w:ascii="Deutsche Bank Text" w:hAnsi="Deutsche Bank Text" w:cs="Deutsche Bank Text"/>
          <w:b/>
          <w:sz w:val="22"/>
          <w:szCs w:val="22"/>
        </w:rPr>
        <w:tab/>
      </w:r>
      <w:r w:rsidRPr="00D2243F">
        <w:rPr>
          <w:rFonts w:ascii="Deutsche Bank Text" w:hAnsi="Deutsche Bank Text" w:cs="Deutsche Bank Text"/>
          <w:b/>
          <w:sz w:val="22"/>
          <w:szCs w:val="22"/>
        </w:rPr>
        <w:t>Cross Default</w:t>
      </w:r>
    </w:p>
    <w:p w14:paraId="13CBE682" w14:textId="2832F047" w:rsidR="00CC03C6" w:rsidRPr="00D2243F" w:rsidRDefault="00CC03C6" w:rsidP="00E65594">
      <w:pPr>
        <w:spacing w:after="60"/>
        <w:jc w:val="both"/>
        <w:rPr>
          <w:rFonts w:ascii="Deutsche Bank Text" w:hAnsi="Deutsche Bank Text" w:cs="Deutsche Bank Text"/>
          <w:iCs/>
          <w:sz w:val="22"/>
          <w:szCs w:val="22"/>
        </w:rPr>
      </w:pPr>
      <w:r w:rsidRPr="00D2243F">
        <w:rPr>
          <w:rFonts w:ascii="Deutsche Bank Text" w:hAnsi="Deutsche Bank Text" w:cs="Deutsche Bank Text"/>
          <w:iCs/>
          <w:sz w:val="22"/>
          <w:szCs w:val="22"/>
        </w:rPr>
        <w:t xml:space="preserve">Die in Ziff. 1.1. einbezogenen Kreditverträge </w:t>
      </w:r>
      <w:r w:rsidR="0067484D">
        <w:rPr>
          <w:rFonts w:ascii="Deutsche Bank Text" w:hAnsi="Deutsche Bank Text" w:cs="Deutsche Bank Text"/>
          <w:iCs/>
          <w:sz w:val="22"/>
          <w:szCs w:val="22"/>
        </w:rPr>
        <w:t>werden um folgende Regelung</w:t>
      </w:r>
      <w:r w:rsidR="00725C0B">
        <w:rPr>
          <w:rFonts w:ascii="Deutsche Bank Text" w:hAnsi="Deutsche Bank Text" w:cs="Deutsche Bank Text"/>
          <w:iCs/>
          <w:sz w:val="22"/>
          <w:szCs w:val="22"/>
        </w:rPr>
        <w:t>, die auch im Falle einer Beendigung der Stillhaltevereinbarung fort</w:t>
      </w:r>
      <w:r w:rsidR="005E0766">
        <w:rPr>
          <w:rFonts w:ascii="Deutsche Bank Text" w:hAnsi="Deutsche Bank Text" w:cs="Deutsche Bank Text"/>
          <w:iCs/>
          <w:sz w:val="22"/>
          <w:szCs w:val="22"/>
        </w:rPr>
        <w:t xml:space="preserve"> </w:t>
      </w:r>
      <w:r w:rsidR="00725C0B">
        <w:rPr>
          <w:rFonts w:ascii="Deutsche Bank Text" w:hAnsi="Deutsche Bank Text" w:cs="Deutsche Bank Text"/>
          <w:iCs/>
          <w:sz w:val="22"/>
          <w:szCs w:val="22"/>
        </w:rPr>
        <w:t>gilt,</w:t>
      </w:r>
      <w:r w:rsidR="0067484D">
        <w:rPr>
          <w:rFonts w:ascii="Deutsche Bank Text" w:hAnsi="Deutsche Bank Text" w:cs="Deutsche Bank Text"/>
          <w:iCs/>
          <w:sz w:val="22"/>
          <w:szCs w:val="22"/>
        </w:rPr>
        <w:t xml:space="preserve"> ergänzt</w:t>
      </w:r>
      <w:r w:rsidR="00725C0B">
        <w:rPr>
          <w:rFonts w:ascii="Deutsche Bank Text" w:hAnsi="Deutsche Bank Text" w:cs="Deutsche Bank Text"/>
          <w:iCs/>
          <w:sz w:val="22"/>
          <w:szCs w:val="22"/>
        </w:rPr>
        <w:t>:</w:t>
      </w:r>
      <w:r w:rsidR="0067484D">
        <w:rPr>
          <w:rFonts w:ascii="Deutsche Bank Text" w:hAnsi="Deutsche Bank Text" w:cs="Deutsche Bank Text"/>
          <w:iCs/>
          <w:sz w:val="22"/>
          <w:szCs w:val="22"/>
        </w:rPr>
        <w:t xml:space="preserve"> </w:t>
      </w:r>
      <w:r w:rsidRPr="00D2243F">
        <w:rPr>
          <w:rFonts w:ascii="Deutsche Bank Text" w:hAnsi="Deutsche Bank Text" w:cs="Deutsche Bank Text"/>
          <w:iCs/>
          <w:sz w:val="22"/>
          <w:szCs w:val="22"/>
        </w:rPr>
        <w:t xml:space="preserve"> </w:t>
      </w:r>
      <w:r w:rsidR="00725C0B">
        <w:rPr>
          <w:rFonts w:ascii="Deutsche Bank Text" w:hAnsi="Deutsche Bank Text" w:cs="Deutsche Bank Text"/>
          <w:iCs/>
          <w:sz w:val="22"/>
          <w:szCs w:val="22"/>
        </w:rPr>
        <w:t>„</w:t>
      </w:r>
      <w:r w:rsidR="0067484D" w:rsidRPr="000A508F">
        <w:rPr>
          <w:rFonts w:ascii="Deutsche Bank Text" w:hAnsi="Deutsche Bank Text" w:cs="Deutsche Bank Text"/>
          <w:i/>
          <w:sz w:val="22"/>
          <w:szCs w:val="22"/>
        </w:rPr>
        <w:t xml:space="preserve">Der Kreditgeber ist </w:t>
      </w:r>
      <w:r w:rsidRPr="000A508F">
        <w:rPr>
          <w:rFonts w:ascii="Deutsche Bank Text" w:hAnsi="Deutsche Bank Text" w:cs="Deutsche Bank Text"/>
          <w:i/>
          <w:sz w:val="22"/>
          <w:szCs w:val="22"/>
        </w:rPr>
        <w:t xml:space="preserve">zur außerordentlichen Kündigung des Kreditvertrags berechtigt, wenn der Kreditnehmer seinen Finanzverbindlichkeiten gegenüber Dritten bei Fälligkeit nicht nachkommt oder nachkommen kann oder Dritte solche Finanzverbindlichkeiten aufgrund eines eingetretenen Kündigungsgrundes vorzeitig fällig stellen, sofern die betroffenen Finanzverbindlichkeiten insgesamt einen Betrag von EUR </w:t>
      </w:r>
      <w:r w:rsidR="0067484D" w:rsidRPr="000A508F">
        <w:rPr>
          <w:rFonts w:ascii="Deutsche Bank Text" w:hAnsi="Deutsche Bank Text" w:cs="Deutsche Bank Text"/>
          <w:i/>
          <w:sz w:val="22"/>
          <w:szCs w:val="22"/>
        </w:rPr>
        <w:t>[…]</w:t>
      </w:r>
      <w:r w:rsidRPr="000A508F">
        <w:rPr>
          <w:rFonts w:ascii="Deutsche Bank Text" w:hAnsi="Deutsche Bank Text" w:cs="Deutsche Bank Text"/>
          <w:i/>
          <w:sz w:val="22"/>
          <w:szCs w:val="22"/>
        </w:rPr>
        <w:t xml:space="preserve"> (oder den Gegenwert in anderen Währungen) übersteigen.</w:t>
      </w:r>
      <w:r w:rsidR="00725C0B" w:rsidRPr="000A508F">
        <w:rPr>
          <w:rFonts w:ascii="Deutsche Bank Text" w:hAnsi="Deutsche Bank Text" w:cs="Deutsche Bank Text"/>
          <w:i/>
          <w:sz w:val="22"/>
          <w:szCs w:val="22"/>
        </w:rPr>
        <w:t>“</w:t>
      </w:r>
      <w:r w:rsidR="00704D30">
        <w:rPr>
          <w:rFonts w:ascii="Deutsche Bank Text" w:hAnsi="Deutsche Bank Text" w:cs="Deutsche Bank Text"/>
          <w:iCs/>
          <w:sz w:val="22"/>
          <w:szCs w:val="22"/>
        </w:rPr>
        <w:t>]</w:t>
      </w:r>
    </w:p>
    <w:p w14:paraId="6D245972" w14:textId="77777777" w:rsidR="00CC03C6" w:rsidRPr="00D2243F" w:rsidRDefault="00CC03C6" w:rsidP="00E65594">
      <w:pPr>
        <w:spacing w:after="60"/>
        <w:jc w:val="both"/>
        <w:rPr>
          <w:rFonts w:ascii="Deutsche Bank Text" w:hAnsi="Deutsche Bank Text" w:cs="Deutsche Bank Text"/>
          <w:b/>
          <w:iCs/>
          <w:sz w:val="22"/>
          <w:szCs w:val="22"/>
        </w:rPr>
      </w:pPr>
    </w:p>
    <w:p w14:paraId="2688532A" w14:textId="41DA39DB" w:rsidR="00CC03C6" w:rsidRPr="00D2243F" w:rsidRDefault="00CC03C6" w:rsidP="00E65594">
      <w:pPr>
        <w:spacing w:after="60"/>
        <w:jc w:val="both"/>
        <w:rPr>
          <w:rFonts w:ascii="Deutsche Bank Text" w:hAnsi="Deutsche Bank Text" w:cs="Deutsche Bank Text"/>
          <w:b/>
          <w:iCs/>
          <w:sz w:val="22"/>
          <w:szCs w:val="22"/>
        </w:rPr>
      </w:pPr>
      <w:r w:rsidRPr="00D2243F">
        <w:rPr>
          <w:rFonts w:ascii="Deutsche Bank Text" w:hAnsi="Deutsche Bank Text" w:cs="Deutsche Bank Text"/>
          <w:b/>
          <w:bCs/>
          <w:iCs/>
          <w:sz w:val="22"/>
          <w:szCs w:val="22"/>
        </w:rPr>
        <w:t>2.4.</w:t>
      </w:r>
      <w:r w:rsidR="00E65594">
        <w:rPr>
          <w:rFonts w:ascii="Deutsche Bank Text" w:hAnsi="Deutsche Bank Text" w:cs="Deutsche Bank Text"/>
          <w:b/>
          <w:bCs/>
          <w:iCs/>
          <w:sz w:val="22"/>
          <w:szCs w:val="22"/>
        </w:rPr>
        <w:tab/>
      </w:r>
      <w:r w:rsidRPr="00D2243F">
        <w:rPr>
          <w:rFonts w:ascii="Deutsche Bank Text" w:hAnsi="Deutsche Bank Text" w:cs="Deutsche Bank Text"/>
          <w:b/>
          <w:bCs/>
          <w:iCs/>
          <w:sz w:val="22"/>
          <w:szCs w:val="22"/>
        </w:rPr>
        <w:t>Verpflichtung des Kreditnehmers zur gleichzeitigen und quotalen Reduzierung</w:t>
      </w:r>
    </w:p>
    <w:p w14:paraId="1B7730E5" w14:textId="6651DDE8" w:rsidR="00CC03C6" w:rsidRPr="00CC03C6" w:rsidRDefault="00725C0B" w:rsidP="00E65594">
      <w:pPr>
        <w:spacing w:after="60"/>
        <w:jc w:val="both"/>
        <w:rPr>
          <w:rFonts w:ascii="Deutsche Bank Text" w:hAnsi="Deutsche Bank Text" w:cs="Deutsche Bank Text"/>
          <w:iCs/>
          <w:sz w:val="22"/>
          <w:szCs w:val="22"/>
        </w:rPr>
      </w:pPr>
      <w:r>
        <w:rPr>
          <w:rFonts w:ascii="Deutsche Bank Text" w:hAnsi="Deutsche Bank Text" w:cs="Deutsche Bank Text"/>
          <w:iCs/>
          <w:sz w:val="22"/>
          <w:szCs w:val="22"/>
        </w:rPr>
        <w:t xml:space="preserve">Zwischen dem Kreditnehmer und einem Finanzierer kann eine Reduzierung von Kreditlinien </w:t>
      </w:r>
      <w:r w:rsidR="00704D30">
        <w:rPr>
          <w:rFonts w:ascii="Deutsche Bank Text" w:hAnsi="Deutsche Bank Text" w:cs="Deutsche Bank Text"/>
          <w:iCs/>
          <w:sz w:val="22"/>
          <w:szCs w:val="22"/>
        </w:rPr>
        <w:t>[</w:t>
      </w:r>
      <w:r>
        <w:rPr>
          <w:rFonts w:ascii="Deutsche Bank Text" w:hAnsi="Deutsche Bank Text" w:cs="Deutsche Bank Text"/>
          <w:iCs/>
          <w:sz w:val="22"/>
          <w:szCs w:val="22"/>
        </w:rPr>
        <w:t>sowie weiterer nicht in diese Vereinbarung einbezogener Kreditlinien</w:t>
      </w:r>
      <w:r w:rsidR="00704D30">
        <w:rPr>
          <w:rFonts w:ascii="Deutsche Bank Text" w:hAnsi="Deutsche Bank Text" w:cs="Deutsche Bank Text"/>
          <w:iCs/>
          <w:sz w:val="22"/>
          <w:szCs w:val="22"/>
        </w:rPr>
        <w:t>]</w:t>
      </w:r>
      <w:r>
        <w:rPr>
          <w:rFonts w:ascii="Deutsche Bank Text" w:hAnsi="Deutsche Bank Text" w:cs="Deutsche Bank Text"/>
          <w:iCs/>
          <w:sz w:val="22"/>
          <w:szCs w:val="22"/>
        </w:rPr>
        <w:t xml:space="preserve"> nur vereinbart werden, wenn der Kreditnehmer den anderen F</w:t>
      </w:r>
      <w:r w:rsidR="00704D30">
        <w:rPr>
          <w:rFonts w:ascii="Deutsche Bank Text" w:hAnsi="Deutsche Bank Text" w:cs="Deutsche Bank Text"/>
          <w:iCs/>
          <w:sz w:val="22"/>
          <w:szCs w:val="22"/>
        </w:rPr>
        <w:t>i</w:t>
      </w:r>
      <w:r>
        <w:rPr>
          <w:rFonts w:ascii="Deutsche Bank Text" w:hAnsi="Deutsche Bank Text" w:cs="Deutsche Bank Text"/>
          <w:iCs/>
          <w:sz w:val="22"/>
          <w:szCs w:val="22"/>
        </w:rPr>
        <w:t>nanzierern</w:t>
      </w:r>
      <w:r w:rsidR="00CC03C6" w:rsidRPr="00D2243F">
        <w:rPr>
          <w:rFonts w:ascii="Deutsche Bank Text" w:hAnsi="Deutsche Bank Text" w:cs="Deutsche Bank Text"/>
          <w:iCs/>
          <w:sz w:val="22"/>
          <w:szCs w:val="22"/>
        </w:rPr>
        <w:t xml:space="preserve"> gleichzeitig </w:t>
      </w:r>
      <w:r>
        <w:rPr>
          <w:rFonts w:ascii="Deutsche Bank Text" w:hAnsi="Deutsche Bank Text" w:cs="Deutsche Bank Text"/>
          <w:iCs/>
          <w:sz w:val="22"/>
          <w:szCs w:val="22"/>
        </w:rPr>
        <w:t xml:space="preserve">ein Angebot auf eine Reduzierung der von diesen herausgereichten Kreditlinien </w:t>
      </w:r>
      <w:r w:rsidR="00CC03C6" w:rsidRPr="00D2243F">
        <w:rPr>
          <w:rFonts w:ascii="Deutsche Bank Text" w:hAnsi="Deutsche Bank Text" w:cs="Deutsche Bank Text"/>
          <w:iCs/>
          <w:sz w:val="22"/>
          <w:szCs w:val="22"/>
        </w:rPr>
        <w:t xml:space="preserve">quotal entsprechend dem Verhältnis der jeweiligen Kreditlinien zueinander </w:t>
      </w:r>
      <w:r>
        <w:rPr>
          <w:rFonts w:ascii="Deutsche Bank Text" w:hAnsi="Deutsche Bank Text" w:cs="Deutsche Bank Text"/>
          <w:iCs/>
          <w:sz w:val="22"/>
          <w:szCs w:val="22"/>
        </w:rPr>
        <w:t>anbietet.</w:t>
      </w:r>
      <w:r w:rsidR="00245E89">
        <w:rPr>
          <w:rFonts w:ascii="Deutsche Bank Text" w:hAnsi="Deutsche Bank Text" w:cs="Deutsche Bank Text"/>
          <w:iCs/>
          <w:sz w:val="22"/>
          <w:szCs w:val="22"/>
        </w:rPr>
        <w:t xml:space="preserve"> </w:t>
      </w:r>
      <w:r w:rsidR="00CC03C6" w:rsidRPr="00D2243F">
        <w:rPr>
          <w:rFonts w:ascii="Deutsche Bank Text" w:hAnsi="Deutsche Bank Text" w:cs="Deutsche Bank Text"/>
          <w:iCs/>
          <w:sz w:val="22"/>
          <w:szCs w:val="22"/>
        </w:rPr>
        <w:t>Die in § 3 bestehende Verpflichtung zur gleichmäßigen Inanspruchnahme der Kreditlinien besteht unbeschadet der vorstehenden Regelung.</w:t>
      </w:r>
    </w:p>
    <w:p w14:paraId="296E990E" w14:textId="77777777" w:rsidR="00355CB3" w:rsidRDefault="00355CB3" w:rsidP="00E65594">
      <w:pPr>
        <w:spacing w:after="60"/>
        <w:jc w:val="both"/>
        <w:rPr>
          <w:rFonts w:ascii="Deutsche Bank Text" w:hAnsi="Deutsche Bank Text" w:cs="Deutsche Bank Text"/>
          <w:sz w:val="22"/>
          <w:szCs w:val="22"/>
        </w:rPr>
      </w:pPr>
    </w:p>
    <w:p w14:paraId="12F27559" w14:textId="3485354A" w:rsidR="00BC5A40" w:rsidRDefault="00BC5A40" w:rsidP="00E65594">
      <w:pPr>
        <w:spacing w:after="60"/>
        <w:jc w:val="both"/>
        <w:rPr>
          <w:rFonts w:ascii="Deutsche Bank Text" w:hAnsi="Deutsche Bank Text" w:cs="Deutsche Bank Text"/>
          <w:sz w:val="22"/>
          <w:szCs w:val="22"/>
        </w:rPr>
      </w:pPr>
      <w:r w:rsidRPr="00B86DEC">
        <w:rPr>
          <w:rFonts w:ascii="Deutsche Bank Text" w:hAnsi="Deutsche Bank Text" w:cs="Deutsche Bank Text"/>
          <w:sz w:val="22"/>
          <w:szCs w:val="22"/>
        </w:rPr>
        <w:t>[</w:t>
      </w:r>
      <w:r w:rsidR="002E7E61" w:rsidRPr="002E7E61">
        <w:rPr>
          <w:rFonts w:ascii="Deutsche Bank Text" w:hAnsi="Deutsche Bank Text" w:cs="Deutsche Bank Text"/>
          <w:b/>
          <w:sz w:val="22"/>
          <w:szCs w:val="22"/>
        </w:rPr>
        <w:t>2.</w:t>
      </w:r>
      <w:r w:rsidR="00CC03C6">
        <w:rPr>
          <w:rFonts w:ascii="Deutsche Bank Text" w:hAnsi="Deutsche Bank Text" w:cs="Deutsche Bank Text"/>
          <w:b/>
          <w:sz w:val="22"/>
          <w:szCs w:val="22"/>
        </w:rPr>
        <w:t>5</w:t>
      </w:r>
      <w:r w:rsidRPr="002E7E61">
        <w:rPr>
          <w:rFonts w:ascii="Deutsche Bank Text" w:hAnsi="Deutsche Bank Text" w:cs="Deutsche Bank Text"/>
          <w:b/>
          <w:sz w:val="22"/>
          <w:szCs w:val="22"/>
        </w:rPr>
        <w:t>.</w:t>
      </w:r>
      <w:r w:rsidR="002E7E61" w:rsidRPr="002E7E61">
        <w:rPr>
          <w:rFonts w:ascii="Deutsche Bank Text" w:hAnsi="Deutsche Bank Text" w:cs="Deutsche Bank Text"/>
          <w:b/>
          <w:sz w:val="22"/>
          <w:szCs w:val="22"/>
        </w:rPr>
        <w:tab/>
      </w:r>
      <w:r w:rsidRPr="002E7E61">
        <w:rPr>
          <w:rFonts w:ascii="Deutsche Bank Text" w:hAnsi="Deutsche Bank Text" w:cs="Deutsche Bank Text"/>
          <w:b/>
          <w:sz w:val="22"/>
          <w:szCs w:val="22"/>
        </w:rPr>
        <w:t>Offenlegung Einkommens- und Vermögensverhältnisse</w:t>
      </w:r>
    </w:p>
    <w:p w14:paraId="78022284" w14:textId="190F4CCA" w:rsidR="00FD1181" w:rsidRDefault="00BC5A40" w:rsidP="00E65594">
      <w:pPr>
        <w:spacing w:after="60"/>
        <w:jc w:val="both"/>
        <w:rPr>
          <w:rFonts w:ascii="Deutsche Bank Text" w:hAnsi="Deutsche Bank Text" w:cs="Deutsche Bank Text"/>
          <w:sz w:val="22"/>
          <w:szCs w:val="22"/>
        </w:rPr>
      </w:pPr>
      <w:r w:rsidRPr="00B86DEC">
        <w:rPr>
          <w:rFonts w:ascii="Deutsche Bank Text" w:hAnsi="Deutsche Bank Text" w:cs="Deutsche Bank Text"/>
          <w:sz w:val="22"/>
          <w:szCs w:val="22"/>
        </w:rPr>
        <w:t xml:space="preserve">Der geschäftsführende Gesellschafter </w:t>
      </w:r>
      <w:r w:rsidR="009D59EB">
        <w:rPr>
          <w:rFonts w:ascii="Deutsche Bank Text" w:hAnsi="Deutsche Bank Text" w:cs="Deutsche Bank Text"/>
          <w:sz w:val="22"/>
          <w:szCs w:val="22"/>
        </w:rPr>
        <w:t>[und jeder Garant</w:t>
      </w:r>
      <w:r w:rsidR="00704D30">
        <w:rPr>
          <w:rFonts w:ascii="Deutsche Bank Text" w:hAnsi="Deutsche Bank Text" w:cs="Deutsche Bank Text"/>
          <w:sz w:val="22"/>
          <w:szCs w:val="22"/>
        </w:rPr>
        <w:t xml:space="preserve">, </w:t>
      </w:r>
      <w:r w:rsidR="009D59EB">
        <w:rPr>
          <w:rFonts w:ascii="Deutsche Bank Text" w:hAnsi="Deutsche Bank Text" w:cs="Deutsche Bank Text"/>
          <w:sz w:val="22"/>
          <w:szCs w:val="22"/>
        </w:rPr>
        <w:t>Bürge</w:t>
      </w:r>
      <w:r w:rsidR="00704D30">
        <w:rPr>
          <w:rFonts w:ascii="Deutsche Bank Text" w:hAnsi="Deutsche Bank Text" w:cs="Deutsche Bank Text"/>
          <w:sz w:val="22"/>
          <w:szCs w:val="22"/>
        </w:rPr>
        <w:t xml:space="preserve"> oder Mithaftende</w:t>
      </w:r>
      <w:r w:rsidR="002F6C4D">
        <w:rPr>
          <w:rFonts w:ascii="Deutsche Bank Text" w:hAnsi="Deutsche Bank Text" w:cs="Deutsche Bank Text"/>
          <w:sz w:val="22"/>
          <w:szCs w:val="22"/>
        </w:rPr>
        <w:t>,</w:t>
      </w:r>
      <w:r w:rsidR="009D59EB">
        <w:rPr>
          <w:rFonts w:ascii="Deutsche Bank Text" w:hAnsi="Deutsche Bank Text" w:cs="Deutsche Bank Text"/>
          <w:sz w:val="22"/>
          <w:szCs w:val="22"/>
        </w:rPr>
        <w:t xml:space="preserve"> der Drittsicherungsgeber im Sinne dieser Vereinbarung ist</w:t>
      </w:r>
      <w:r w:rsidR="00B526D4">
        <w:rPr>
          <w:rFonts w:ascii="Deutsche Bank Text" w:hAnsi="Deutsche Bank Text" w:cs="Deutsche Bank Text"/>
          <w:sz w:val="22"/>
          <w:szCs w:val="22"/>
        </w:rPr>
        <w:t>,</w:t>
      </w:r>
      <w:r w:rsidR="009D59EB">
        <w:rPr>
          <w:rFonts w:ascii="Deutsche Bank Text" w:hAnsi="Deutsche Bank Text" w:cs="Deutsche Bank Text"/>
          <w:sz w:val="22"/>
          <w:szCs w:val="22"/>
        </w:rPr>
        <w:t xml:space="preserve">] </w:t>
      </w:r>
      <w:r w:rsidR="002E7E61">
        <w:rPr>
          <w:rFonts w:ascii="Deutsche Bank Text" w:hAnsi="Deutsche Bank Text" w:cs="Deutsche Bank Text"/>
          <w:sz w:val="22"/>
          <w:szCs w:val="22"/>
        </w:rPr>
        <w:t>verpflichtet sich,</w:t>
      </w:r>
      <w:r w:rsidRPr="00B86DEC">
        <w:rPr>
          <w:rFonts w:ascii="Deutsche Bank Text" w:hAnsi="Deutsche Bank Text" w:cs="Deutsche Bank Text"/>
          <w:sz w:val="22"/>
          <w:szCs w:val="22"/>
        </w:rPr>
        <w:t xml:space="preserve"> unverzüglich seine </w:t>
      </w:r>
      <w:r w:rsidR="009D59EB">
        <w:rPr>
          <w:rFonts w:ascii="Deutsche Bank Text" w:hAnsi="Deutsche Bank Text" w:cs="Deutsche Bank Text"/>
          <w:sz w:val="22"/>
          <w:szCs w:val="22"/>
        </w:rPr>
        <w:t>[</w:t>
      </w:r>
      <w:r w:rsidRPr="00B86DEC">
        <w:rPr>
          <w:rFonts w:ascii="Deutsche Bank Text" w:hAnsi="Deutsche Bank Text" w:cs="Deutsche Bank Text"/>
          <w:sz w:val="22"/>
          <w:szCs w:val="22"/>
        </w:rPr>
        <w:t>privaten</w:t>
      </w:r>
      <w:r w:rsidR="009D59EB">
        <w:rPr>
          <w:rFonts w:ascii="Deutsche Bank Text" w:hAnsi="Deutsche Bank Text" w:cs="Deutsche Bank Text"/>
          <w:sz w:val="22"/>
          <w:szCs w:val="22"/>
        </w:rPr>
        <w:t>]</w:t>
      </w:r>
      <w:r w:rsidRPr="00B86DEC">
        <w:rPr>
          <w:rFonts w:ascii="Deutsche Bank Text" w:hAnsi="Deutsche Bank Text" w:cs="Deutsche Bank Text"/>
          <w:sz w:val="22"/>
          <w:szCs w:val="22"/>
        </w:rPr>
        <w:t xml:space="preserve"> Einkommens- und Vermögensverhältnisse offenzulegen. </w:t>
      </w:r>
      <w:r w:rsidR="002E7E61" w:rsidRPr="00B86DEC">
        <w:rPr>
          <w:rFonts w:ascii="Deutsche Bank Text" w:hAnsi="Deutsche Bank Text" w:cs="Deutsche Bank Text"/>
          <w:sz w:val="22"/>
          <w:szCs w:val="22"/>
        </w:rPr>
        <w:t>[</w:t>
      </w:r>
      <w:r w:rsidRPr="00B86DEC">
        <w:rPr>
          <w:rFonts w:ascii="Deutsche Bank Text" w:hAnsi="Deutsche Bank Text" w:cs="Deutsche Bank Text"/>
          <w:sz w:val="22"/>
          <w:szCs w:val="22"/>
        </w:rPr>
        <w:t>Er wird in diesem Zusammenhang zudem ein Angebot zur Verstärkung der Eigenmittel als teilweises Äquivalent zum Jahresfehlbetrag unterbreiten.]</w:t>
      </w:r>
      <w:r w:rsidR="002E7E61">
        <w:rPr>
          <w:rFonts w:ascii="Deutsche Bank Text" w:hAnsi="Deutsche Bank Text" w:cs="Deutsche Bank Text"/>
          <w:sz w:val="22"/>
          <w:szCs w:val="22"/>
        </w:rPr>
        <w:t>]</w:t>
      </w:r>
    </w:p>
    <w:p w14:paraId="4AB3FA45" w14:textId="77777777" w:rsidR="00993B43" w:rsidRDefault="00993B43" w:rsidP="00E65594">
      <w:pPr>
        <w:spacing w:after="60"/>
        <w:jc w:val="both"/>
        <w:rPr>
          <w:rFonts w:ascii="Deutsche Bank Text" w:hAnsi="Deutsche Bank Text" w:cs="Deutsche Bank Text"/>
          <w:sz w:val="22"/>
          <w:szCs w:val="22"/>
        </w:rPr>
      </w:pPr>
    </w:p>
    <w:p w14:paraId="5BDDD7C3" w14:textId="6F00D2ED" w:rsidR="00993B43" w:rsidRPr="000A508F" w:rsidRDefault="00704D30" w:rsidP="00E65594">
      <w:pPr>
        <w:spacing w:after="60"/>
        <w:jc w:val="both"/>
        <w:rPr>
          <w:rFonts w:ascii="Deutsche Bank Text" w:hAnsi="Deutsche Bank Text" w:cs="Deutsche Bank Text"/>
          <w:b/>
          <w:bCs/>
          <w:sz w:val="22"/>
          <w:szCs w:val="22"/>
        </w:rPr>
      </w:pPr>
      <w:r>
        <w:rPr>
          <w:rFonts w:ascii="Deutsche Bank Text" w:hAnsi="Deutsche Bank Text" w:cs="Deutsche Bank Text"/>
          <w:b/>
          <w:bCs/>
          <w:sz w:val="22"/>
          <w:szCs w:val="22"/>
        </w:rPr>
        <w:t>[</w:t>
      </w:r>
      <w:r w:rsidR="00993B43" w:rsidRPr="000A508F">
        <w:rPr>
          <w:rFonts w:ascii="Deutsche Bank Text" w:hAnsi="Deutsche Bank Text" w:cs="Deutsche Bank Text"/>
          <w:b/>
          <w:bCs/>
          <w:sz w:val="22"/>
          <w:szCs w:val="22"/>
        </w:rPr>
        <w:t>2.6.</w:t>
      </w:r>
      <w:r w:rsidR="00993B43" w:rsidRPr="000A508F">
        <w:rPr>
          <w:rFonts w:ascii="Deutsche Bank Text" w:hAnsi="Deutsche Bank Text" w:cs="Deutsche Bank Text"/>
          <w:b/>
          <w:bCs/>
          <w:sz w:val="22"/>
          <w:szCs w:val="22"/>
        </w:rPr>
        <w:tab/>
        <w:t>Durchfinanzierungsbestätigung</w:t>
      </w:r>
    </w:p>
    <w:p w14:paraId="1EE07F0A" w14:textId="60706F3C" w:rsidR="00993B43" w:rsidRDefault="00993B43" w:rsidP="00E65594">
      <w:pPr>
        <w:spacing w:after="60"/>
        <w:jc w:val="both"/>
        <w:rPr>
          <w:rFonts w:ascii="Deutsche Bank Text" w:hAnsi="Deutsche Bank Text" w:cs="Deutsche Bank Text"/>
          <w:sz w:val="22"/>
          <w:szCs w:val="22"/>
        </w:rPr>
      </w:pPr>
      <w:r>
        <w:rPr>
          <w:rFonts w:ascii="Deutsche Bank Text" w:hAnsi="Deutsche Bank Text" w:cs="Deutsche Bank Text"/>
          <w:sz w:val="22"/>
          <w:szCs w:val="22"/>
        </w:rPr>
        <w:t>Der Kreditnehmer verpflichtet sich zur Vorlage einer von einem externen Sachverständigen validierten Durchfinanzierungsbestätigung</w:t>
      </w:r>
      <w:r w:rsidR="00DF6B6F">
        <w:rPr>
          <w:rFonts w:ascii="Deutsche Bank Text" w:hAnsi="Deutsche Bank Text" w:cs="Deutsche Bank Text"/>
          <w:sz w:val="22"/>
          <w:szCs w:val="22"/>
        </w:rPr>
        <w:t xml:space="preserve"> bis zum […]</w:t>
      </w:r>
      <w:r>
        <w:rPr>
          <w:rFonts w:ascii="Deutsche Bank Text" w:hAnsi="Deutsche Bank Text" w:cs="Deutsche Bank Text"/>
          <w:sz w:val="22"/>
          <w:szCs w:val="22"/>
        </w:rPr>
        <w:t>, die bei Bedarf während des Stillhaltezeitraums zu aktualisieren ist.</w:t>
      </w:r>
      <w:r w:rsidR="00704D30">
        <w:rPr>
          <w:rFonts w:ascii="Deutsche Bank Text" w:hAnsi="Deutsche Bank Text" w:cs="Deutsche Bank Text"/>
          <w:sz w:val="22"/>
          <w:szCs w:val="22"/>
        </w:rPr>
        <w:t>]</w:t>
      </w:r>
      <w:r w:rsidR="00704D30">
        <w:rPr>
          <w:rStyle w:val="Funotenzeichen"/>
          <w:rFonts w:ascii="Deutsche Bank Text" w:hAnsi="Deutsche Bank Text" w:cs="Deutsche Bank Text"/>
          <w:sz w:val="22"/>
          <w:szCs w:val="22"/>
        </w:rPr>
        <w:footnoteReference w:id="15"/>
      </w:r>
    </w:p>
    <w:p w14:paraId="5AC7781D" w14:textId="77777777" w:rsidR="00993B43" w:rsidRDefault="00993B43" w:rsidP="00E65594">
      <w:pPr>
        <w:spacing w:after="60"/>
        <w:jc w:val="both"/>
        <w:rPr>
          <w:rFonts w:ascii="Deutsche Bank Text" w:hAnsi="Deutsche Bank Text" w:cs="Deutsche Bank Text"/>
          <w:sz w:val="22"/>
          <w:szCs w:val="22"/>
        </w:rPr>
      </w:pPr>
    </w:p>
    <w:p w14:paraId="54FCBC71" w14:textId="0AEB7533" w:rsidR="00993B43" w:rsidRPr="000A508F" w:rsidRDefault="00993B43" w:rsidP="00E65594">
      <w:pPr>
        <w:spacing w:after="60"/>
        <w:jc w:val="both"/>
        <w:rPr>
          <w:rFonts w:ascii="Deutsche Bank Text" w:hAnsi="Deutsche Bank Text" w:cs="Deutsche Bank Text"/>
          <w:b/>
          <w:bCs/>
          <w:sz w:val="22"/>
          <w:szCs w:val="22"/>
        </w:rPr>
      </w:pPr>
      <w:r w:rsidRPr="000A508F">
        <w:rPr>
          <w:rFonts w:ascii="Deutsche Bank Text" w:hAnsi="Deutsche Bank Text" w:cs="Deutsche Bank Text"/>
          <w:b/>
          <w:bCs/>
          <w:sz w:val="22"/>
          <w:szCs w:val="22"/>
        </w:rPr>
        <w:t>2.7.</w:t>
      </w:r>
      <w:r w:rsidRPr="000A508F">
        <w:rPr>
          <w:rFonts w:ascii="Deutsche Bank Text" w:hAnsi="Deutsche Bank Text" w:cs="Deutsche Bank Text"/>
          <w:b/>
          <w:bCs/>
          <w:sz w:val="22"/>
          <w:szCs w:val="22"/>
        </w:rPr>
        <w:tab/>
        <w:t xml:space="preserve">Mandat zur </w:t>
      </w:r>
      <w:r w:rsidR="00704D30">
        <w:rPr>
          <w:rFonts w:ascii="Deutsche Bank Text" w:hAnsi="Deutsche Bank Text" w:cs="Deutsche Bank Text"/>
          <w:b/>
          <w:bCs/>
          <w:sz w:val="22"/>
          <w:szCs w:val="22"/>
        </w:rPr>
        <w:t>Erstellung</w:t>
      </w:r>
      <w:r w:rsidR="000E6B48">
        <w:rPr>
          <w:rFonts w:ascii="Deutsche Bank Text" w:hAnsi="Deutsche Bank Text" w:cs="Deutsche Bank Text"/>
          <w:b/>
          <w:bCs/>
          <w:sz w:val="22"/>
          <w:szCs w:val="22"/>
        </w:rPr>
        <w:t xml:space="preserve"> </w:t>
      </w:r>
      <w:r w:rsidRPr="000A508F">
        <w:rPr>
          <w:rFonts w:ascii="Deutsche Bank Text" w:hAnsi="Deutsche Bank Text" w:cs="Deutsche Bank Text"/>
          <w:b/>
          <w:bCs/>
          <w:sz w:val="22"/>
          <w:szCs w:val="22"/>
        </w:rPr>
        <w:t>eines Restrukturierungskonzepts</w:t>
      </w:r>
    </w:p>
    <w:p w14:paraId="0A46D4A2" w14:textId="11E7F81D" w:rsidR="00993B43" w:rsidRDefault="000E6B48" w:rsidP="00E65594">
      <w:pPr>
        <w:spacing w:after="60"/>
        <w:jc w:val="both"/>
        <w:rPr>
          <w:rFonts w:ascii="Deutsche Bank Text" w:hAnsi="Deutsche Bank Text" w:cs="Deutsche Bank Text"/>
          <w:sz w:val="22"/>
          <w:szCs w:val="22"/>
        </w:rPr>
      </w:pPr>
      <w:r w:rsidRPr="00584E23">
        <w:rPr>
          <w:rFonts w:ascii="Deutsche Bank Text" w:hAnsi="Deutsche Bank Text" w:cs="Deutsche Bank Text"/>
          <w:sz w:val="22"/>
          <w:szCs w:val="22"/>
        </w:rPr>
        <w:t>Der Kreditnehmer wird die Beratungsgesellschaft mit der Erstellung eines Restrukturierungskonzepts beauftragen. Dieser Auftrag umfasst auch die zwingende Erfüllung der Mindestanforderungen der aktuellen BGH- Rechtsprechung zur Erstellung eines Restrukturierungskonzepts</w:t>
      </w:r>
      <w:r>
        <w:rPr>
          <w:rFonts w:ascii="Deutsche Bank Text" w:hAnsi="Deutsche Bank Text" w:cs="Deutsche Bank Text"/>
          <w:sz w:val="22"/>
          <w:szCs w:val="22"/>
        </w:rPr>
        <w:t xml:space="preserve"> und die Einbeziehung der Finanzierer in den Schutzbereich des Auftrags</w:t>
      </w:r>
      <w:r w:rsidRPr="00584E23">
        <w:rPr>
          <w:rFonts w:ascii="Deutsche Bank Text" w:hAnsi="Deutsche Bank Text" w:cs="Deutsche Bank Text"/>
          <w:sz w:val="22"/>
          <w:szCs w:val="22"/>
        </w:rPr>
        <w:t xml:space="preserve">. Der Kreditnehmer wird </w:t>
      </w:r>
      <w:r w:rsidR="003F3F75" w:rsidRPr="00584E23">
        <w:rPr>
          <w:rFonts w:ascii="Deutsche Bank Text" w:hAnsi="Deutsche Bank Text" w:cs="Deutsche Bank Text"/>
          <w:sz w:val="22"/>
          <w:szCs w:val="22"/>
        </w:rPr>
        <w:t xml:space="preserve">den Finanzierern </w:t>
      </w:r>
      <w:r w:rsidRPr="00584E23">
        <w:rPr>
          <w:rFonts w:ascii="Deutsche Bank Text" w:hAnsi="Deutsche Bank Text" w:cs="Deutsche Bank Text"/>
          <w:sz w:val="22"/>
          <w:szCs w:val="22"/>
        </w:rPr>
        <w:t xml:space="preserve">die Beauftragung </w:t>
      </w:r>
      <w:r w:rsidR="003F3F75">
        <w:rPr>
          <w:rFonts w:ascii="Deutsche Bank Text" w:hAnsi="Deutsche Bank Text" w:cs="Deutsche Bank Text"/>
          <w:sz w:val="22"/>
          <w:szCs w:val="22"/>
        </w:rPr>
        <w:t xml:space="preserve">der </w:t>
      </w:r>
      <w:r w:rsidR="00704D30">
        <w:rPr>
          <w:rFonts w:ascii="Deutsche Bank Text" w:hAnsi="Deutsche Bank Text" w:cs="Deutsche Bank Text"/>
          <w:sz w:val="22"/>
          <w:szCs w:val="22"/>
        </w:rPr>
        <w:t xml:space="preserve">Beratungsgesellschaft </w:t>
      </w:r>
      <w:r w:rsidRPr="00584E23">
        <w:rPr>
          <w:rFonts w:ascii="Deutsche Bank Text" w:hAnsi="Deutsche Bank Text" w:cs="Deutsche Bank Text"/>
          <w:sz w:val="22"/>
          <w:szCs w:val="22"/>
        </w:rPr>
        <w:t xml:space="preserve">bis zum </w:t>
      </w:r>
      <w:r w:rsidR="00704D30">
        <w:rPr>
          <w:rFonts w:ascii="Deutsche Bank Text" w:hAnsi="Deutsche Bank Text" w:cs="Deutsche Bank Text"/>
          <w:sz w:val="22"/>
          <w:szCs w:val="22"/>
        </w:rPr>
        <w:t xml:space="preserve">[…] </w:t>
      </w:r>
      <w:r w:rsidRPr="00584E23">
        <w:rPr>
          <w:rFonts w:ascii="Deutsche Bank Text" w:hAnsi="Deutsche Bank Text" w:cs="Deutsche Bank Text"/>
          <w:sz w:val="22"/>
          <w:szCs w:val="22"/>
        </w:rPr>
        <w:t xml:space="preserve">nachweisen. Das finale Restrukturierungskonzept wird den Finanzierern voraussichtlich bis Ende </w:t>
      </w:r>
      <w:r w:rsidR="00704D30">
        <w:rPr>
          <w:rFonts w:ascii="Deutsche Bank Text" w:hAnsi="Deutsche Bank Text" w:cs="Deutsche Bank Text"/>
          <w:sz w:val="22"/>
          <w:szCs w:val="22"/>
        </w:rPr>
        <w:t>[…]</w:t>
      </w:r>
      <w:r w:rsidRPr="00584E23">
        <w:rPr>
          <w:rFonts w:ascii="Deutsche Bank Text" w:hAnsi="Deutsche Bank Text" w:cs="Deutsche Bank Text"/>
          <w:sz w:val="22"/>
          <w:szCs w:val="22"/>
        </w:rPr>
        <w:t xml:space="preserve"> präsentiert und erläutert werden.</w:t>
      </w:r>
    </w:p>
    <w:p w14:paraId="69609DC7" w14:textId="77777777" w:rsidR="000E6B48" w:rsidRDefault="000E6B48" w:rsidP="00E65594">
      <w:pPr>
        <w:spacing w:after="60"/>
        <w:jc w:val="both"/>
        <w:rPr>
          <w:rFonts w:ascii="Deutsche Bank Text" w:hAnsi="Deutsche Bank Text" w:cs="Deutsche Bank Text"/>
          <w:sz w:val="22"/>
          <w:szCs w:val="22"/>
        </w:rPr>
      </w:pPr>
    </w:p>
    <w:p w14:paraId="21845905" w14:textId="3BC7A24E" w:rsidR="00EF007C" w:rsidRDefault="00EF007C" w:rsidP="00E65594">
      <w:pPr>
        <w:spacing w:after="60"/>
        <w:jc w:val="both"/>
        <w:rPr>
          <w:rFonts w:ascii="Deutsche Bank Text" w:hAnsi="Deutsche Bank Text" w:cs="Deutsche Bank Text"/>
          <w:sz w:val="22"/>
          <w:szCs w:val="22"/>
        </w:rPr>
      </w:pPr>
      <w:r w:rsidRPr="00B86DEC">
        <w:rPr>
          <w:rFonts w:ascii="Deutsche Bank Text" w:hAnsi="Deutsche Bank Text" w:cs="Deutsche Bank Text"/>
          <w:sz w:val="22"/>
          <w:szCs w:val="22"/>
        </w:rPr>
        <w:t>[</w:t>
      </w:r>
      <w:r w:rsidR="002E7E61" w:rsidRPr="002E7E61">
        <w:rPr>
          <w:rFonts w:ascii="Deutsche Bank Text" w:hAnsi="Deutsche Bank Text" w:cs="Deutsche Bank Text"/>
          <w:b/>
          <w:sz w:val="22"/>
          <w:szCs w:val="22"/>
        </w:rPr>
        <w:t>2.</w:t>
      </w:r>
      <w:r w:rsidR="00245E89">
        <w:rPr>
          <w:rFonts w:ascii="Deutsche Bank Text" w:hAnsi="Deutsche Bank Text" w:cs="Deutsche Bank Text"/>
          <w:b/>
          <w:sz w:val="22"/>
          <w:szCs w:val="22"/>
        </w:rPr>
        <w:t>8</w:t>
      </w:r>
      <w:r w:rsidRPr="002E7E61">
        <w:rPr>
          <w:rFonts w:ascii="Deutsche Bank Text" w:hAnsi="Deutsche Bank Text" w:cs="Deutsche Bank Text"/>
          <w:b/>
          <w:sz w:val="22"/>
          <w:szCs w:val="22"/>
        </w:rPr>
        <w:t>. …</w:t>
      </w:r>
      <w:r>
        <w:rPr>
          <w:rFonts w:ascii="Deutsche Bank Text" w:hAnsi="Deutsche Bank Text" w:cs="Deutsche Bank Text"/>
          <w:sz w:val="22"/>
          <w:szCs w:val="22"/>
        </w:rPr>
        <w:t>]</w:t>
      </w:r>
      <w:r>
        <w:rPr>
          <w:rStyle w:val="Funotenzeichen"/>
          <w:rFonts w:ascii="Deutsche Bank Text" w:hAnsi="Deutsche Bank Text" w:cs="Deutsche Bank Text"/>
          <w:sz w:val="22"/>
          <w:szCs w:val="22"/>
        </w:rPr>
        <w:footnoteReference w:id="16"/>
      </w:r>
    </w:p>
    <w:p w14:paraId="6D57DE9E" w14:textId="77777777" w:rsidR="00737460" w:rsidRPr="00B86DEC" w:rsidRDefault="00737460" w:rsidP="00E65594">
      <w:pPr>
        <w:rPr>
          <w:rFonts w:ascii="Deutsche Bank Text" w:hAnsi="Deutsche Bank Text" w:cs="Deutsche Bank Text"/>
          <w:sz w:val="22"/>
          <w:szCs w:val="22"/>
        </w:rPr>
      </w:pPr>
    </w:p>
    <w:p w14:paraId="5F045061" w14:textId="77777777" w:rsidR="00737460" w:rsidRPr="00B86DEC" w:rsidRDefault="00737460" w:rsidP="00E65594">
      <w:pPr>
        <w:spacing w:after="120"/>
        <w:ind w:left="357" w:hanging="357"/>
        <w:jc w:val="center"/>
        <w:rPr>
          <w:rFonts w:ascii="Deutsche Bank Text" w:hAnsi="Deutsche Bank Text" w:cs="Deutsche Bank Text"/>
          <w:b/>
          <w:sz w:val="22"/>
          <w:szCs w:val="22"/>
        </w:rPr>
      </w:pPr>
      <w:r w:rsidRPr="00B86DEC">
        <w:rPr>
          <w:rFonts w:ascii="Deutsche Bank Text" w:hAnsi="Deutsche Bank Text" w:cs="Deutsche Bank Text"/>
          <w:b/>
          <w:sz w:val="22"/>
          <w:szCs w:val="22"/>
        </w:rPr>
        <w:t>§ 3</w:t>
      </w:r>
    </w:p>
    <w:p w14:paraId="438C722E" w14:textId="096E5DF5" w:rsidR="00737460" w:rsidRPr="00B86DEC" w:rsidRDefault="00737460" w:rsidP="00E65594">
      <w:pPr>
        <w:spacing w:after="120"/>
        <w:ind w:left="357" w:hanging="357"/>
        <w:jc w:val="center"/>
        <w:rPr>
          <w:rFonts w:ascii="Deutsche Bank Text" w:hAnsi="Deutsche Bank Text" w:cs="Deutsche Bank Text"/>
          <w:b/>
          <w:sz w:val="22"/>
          <w:szCs w:val="22"/>
        </w:rPr>
      </w:pPr>
      <w:r w:rsidRPr="00B86DEC">
        <w:rPr>
          <w:rFonts w:ascii="Deutsche Bank Text" w:hAnsi="Deutsche Bank Text" w:cs="Deutsche Bank Text"/>
          <w:b/>
          <w:sz w:val="22"/>
          <w:szCs w:val="22"/>
        </w:rPr>
        <w:t>Saldenausgleich</w:t>
      </w:r>
      <w:r w:rsidR="000531D0">
        <w:rPr>
          <w:rStyle w:val="Funotenzeichen"/>
          <w:rFonts w:ascii="Deutsche Bank Text" w:hAnsi="Deutsche Bank Text" w:cs="Deutsche Bank Text"/>
          <w:b/>
          <w:sz w:val="22"/>
          <w:szCs w:val="22"/>
        </w:rPr>
        <w:footnoteReference w:id="17"/>
      </w:r>
    </w:p>
    <w:p w14:paraId="7E05197C" w14:textId="18086BAC" w:rsidR="00737460" w:rsidRDefault="00737460" w:rsidP="00E65594">
      <w:pPr>
        <w:spacing w:after="60"/>
        <w:jc w:val="both"/>
        <w:rPr>
          <w:rFonts w:ascii="Deutsche Bank Text" w:hAnsi="Deutsche Bank Text" w:cs="Deutsche Bank Text"/>
          <w:sz w:val="22"/>
          <w:szCs w:val="22"/>
        </w:rPr>
      </w:pPr>
      <w:r w:rsidRPr="00B86DEC">
        <w:rPr>
          <w:rFonts w:ascii="Deutsche Bank Text" w:hAnsi="Deutsche Bank Text" w:cs="Deutsche Bank Text"/>
          <w:sz w:val="22"/>
          <w:szCs w:val="22"/>
        </w:rPr>
        <w:t xml:space="preserve">Der Kreditnehmer wird die in </w:t>
      </w:r>
      <w:r>
        <w:rPr>
          <w:rFonts w:ascii="Deutsche Bank Text" w:hAnsi="Deutsche Bank Text" w:cs="Deutsche Bank Text"/>
          <w:sz w:val="22"/>
          <w:szCs w:val="22"/>
        </w:rPr>
        <w:t>§ 1.1</w:t>
      </w:r>
      <w:r w:rsidR="00D33FE8">
        <w:rPr>
          <w:rFonts w:ascii="Deutsche Bank Text" w:hAnsi="Deutsche Bank Text" w:cs="Deutsche Bank Text"/>
          <w:sz w:val="22"/>
          <w:szCs w:val="22"/>
        </w:rPr>
        <w:t>.</w:t>
      </w:r>
      <w:r w:rsidRPr="00B86DEC">
        <w:rPr>
          <w:rFonts w:ascii="Deutsche Bank Text" w:hAnsi="Deutsche Bank Text" w:cs="Deutsche Bank Text"/>
          <w:sz w:val="22"/>
          <w:szCs w:val="22"/>
        </w:rPr>
        <w:t xml:space="preserve"> aufgeführten </w:t>
      </w:r>
      <w:r w:rsidR="00034FE2">
        <w:rPr>
          <w:rFonts w:ascii="Deutsche Bank Text" w:hAnsi="Deutsche Bank Text" w:cs="Deutsche Bank Text"/>
          <w:sz w:val="22"/>
          <w:szCs w:val="22"/>
        </w:rPr>
        <w:t>Kreditlinien</w:t>
      </w:r>
      <w:r w:rsidRPr="00B86DEC">
        <w:rPr>
          <w:rFonts w:ascii="Deutsche Bank Text" w:hAnsi="Deutsche Bank Text" w:cs="Deutsche Bank Text"/>
          <w:sz w:val="22"/>
          <w:szCs w:val="22"/>
        </w:rPr>
        <w:t xml:space="preserve"> nach Möglichkeit im Verhältnis der Linien gleichmäßig in Anspruch nehmen. </w:t>
      </w:r>
    </w:p>
    <w:p w14:paraId="466E2EE5" w14:textId="77777777" w:rsidR="00E65594" w:rsidRDefault="00E65594" w:rsidP="00E65594">
      <w:pPr>
        <w:spacing w:after="60"/>
        <w:jc w:val="both"/>
        <w:rPr>
          <w:rFonts w:ascii="Deutsche Bank Text" w:hAnsi="Deutsche Bank Text" w:cs="Deutsche Bank Text"/>
          <w:sz w:val="22"/>
          <w:szCs w:val="22"/>
        </w:rPr>
      </w:pPr>
    </w:p>
    <w:p w14:paraId="24AFB4E4" w14:textId="612E4086" w:rsidR="00737460" w:rsidRPr="00B86DEC" w:rsidRDefault="00737460" w:rsidP="00E65594">
      <w:pPr>
        <w:spacing w:after="60"/>
        <w:jc w:val="both"/>
        <w:rPr>
          <w:rFonts w:ascii="Deutsche Bank Text" w:hAnsi="Deutsche Bank Text" w:cs="Deutsche Bank Text"/>
          <w:sz w:val="22"/>
          <w:szCs w:val="22"/>
        </w:rPr>
      </w:pPr>
      <w:r w:rsidRPr="00B86DEC">
        <w:rPr>
          <w:rFonts w:ascii="Deutsche Bank Text" w:hAnsi="Deutsche Bank Text" w:cs="Deutsche Bank Text"/>
          <w:sz w:val="22"/>
          <w:szCs w:val="22"/>
        </w:rPr>
        <w:t xml:space="preserve">Maßgeblicher Zeitpunkt für den </w:t>
      </w:r>
      <w:r>
        <w:rPr>
          <w:rFonts w:ascii="Deutsche Bank Text" w:hAnsi="Deutsche Bank Text" w:cs="Deutsche Bank Text"/>
          <w:sz w:val="22"/>
          <w:szCs w:val="22"/>
        </w:rPr>
        <w:t xml:space="preserve">ersten </w:t>
      </w:r>
      <w:r w:rsidRPr="00B86DEC">
        <w:rPr>
          <w:rFonts w:ascii="Deutsche Bank Text" w:hAnsi="Deutsche Bank Text" w:cs="Deutsche Bank Text"/>
          <w:sz w:val="22"/>
          <w:szCs w:val="22"/>
        </w:rPr>
        <w:t xml:space="preserve">Saldenausgleich ist jeweils </w:t>
      </w:r>
    </w:p>
    <w:p w14:paraId="6D190C68" w14:textId="77777777" w:rsidR="00245E89" w:rsidRDefault="00737460" w:rsidP="00E65594">
      <w:pPr>
        <w:pStyle w:val="Listenabsatz"/>
        <w:numPr>
          <w:ilvl w:val="0"/>
          <w:numId w:val="38"/>
        </w:numPr>
        <w:spacing w:after="60"/>
        <w:jc w:val="both"/>
        <w:rPr>
          <w:rFonts w:ascii="Deutsche Bank Text" w:hAnsi="Deutsche Bank Text" w:cs="Deutsche Bank Text"/>
          <w:sz w:val="22"/>
          <w:szCs w:val="22"/>
        </w:rPr>
      </w:pPr>
      <w:r w:rsidRPr="00245E89">
        <w:rPr>
          <w:rFonts w:ascii="Deutsche Bank Text" w:hAnsi="Deutsche Bank Text" w:cs="Deutsche Bank Text"/>
          <w:sz w:val="22"/>
          <w:szCs w:val="22"/>
        </w:rPr>
        <w:t>bei außerordentlicher Kündigung:</w:t>
      </w:r>
      <w:r w:rsidRPr="00245E89">
        <w:rPr>
          <w:rFonts w:ascii="Deutsche Bank Text" w:hAnsi="Deutsche Bank Text" w:cs="Deutsche Bank Text"/>
          <w:sz w:val="22"/>
          <w:szCs w:val="22"/>
        </w:rPr>
        <w:tab/>
        <w:t xml:space="preserve">Zeitpunkt des </w:t>
      </w:r>
      <w:r w:rsidR="000531D0" w:rsidRPr="00245E89">
        <w:rPr>
          <w:rFonts w:ascii="Deutsche Bank Text" w:hAnsi="Deutsche Bank Text" w:cs="Deutsche Bank Text"/>
          <w:sz w:val="22"/>
          <w:szCs w:val="22"/>
        </w:rPr>
        <w:t xml:space="preserve">ersten </w:t>
      </w:r>
      <w:r w:rsidRPr="00245E89">
        <w:rPr>
          <w:rFonts w:ascii="Deutsche Bank Text" w:hAnsi="Deutsche Bank Text" w:cs="Deutsche Bank Text"/>
          <w:sz w:val="22"/>
          <w:szCs w:val="22"/>
        </w:rPr>
        <w:t xml:space="preserve">Eingangs </w:t>
      </w:r>
      <w:r w:rsidR="00D67DA0" w:rsidRPr="00245E89">
        <w:rPr>
          <w:rFonts w:ascii="Deutsche Bank Text" w:hAnsi="Deutsche Bank Text" w:cs="Deutsche Bank Text"/>
          <w:sz w:val="22"/>
          <w:szCs w:val="22"/>
        </w:rPr>
        <w:t xml:space="preserve">einer </w:t>
      </w:r>
      <w:r w:rsidRPr="00245E89">
        <w:rPr>
          <w:rFonts w:ascii="Deutsche Bank Text" w:hAnsi="Deutsche Bank Text" w:cs="Deutsche Bank Text"/>
          <w:sz w:val="22"/>
          <w:szCs w:val="22"/>
        </w:rPr>
        <w:t xml:space="preserve">Kündigung </w:t>
      </w:r>
      <w:r w:rsidR="00D67DA0" w:rsidRPr="00245E89">
        <w:rPr>
          <w:rFonts w:ascii="Deutsche Bank Text" w:hAnsi="Deutsche Bank Text" w:cs="Deutsche Bank Text"/>
          <w:sz w:val="22"/>
          <w:szCs w:val="22"/>
        </w:rPr>
        <w:t xml:space="preserve">dieser Vereinbarung </w:t>
      </w:r>
      <w:r w:rsidRPr="00245E89">
        <w:rPr>
          <w:rFonts w:ascii="Deutsche Bank Text" w:hAnsi="Deutsche Bank Text" w:cs="Deutsche Bank Text"/>
          <w:sz w:val="22"/>
          <w:szCs w:val="22"/>
        </w:rPr>
        <w:t xml:space="preserve">bei </w:t>
      </w:r>
      <w:r w:rsidR="000531D0" w:rsidRPr="00245E89">
        <w:rPr>
          <w:rFonts w:ascii="Deutsche Bank Text" w:hAnsi="Deutsche Bank Text" w:cs="Deutsche Bank Text"/>
          <w:sz w:val="22"/>
          <w:szCs w:val="22"/>
        </w:rPr>
        <w:t>einem der anderen</w:t>
      </w:r>
      <w:r w:rsidR="00400831" w:rsidRPr="00245E89">
        <w:rPr>
          <w:rFonts w:ascii="Deutsche Bank Text" w:hAnsi="Deutsche Bank Text" w:cs="Deutsche Bank Text"/>
          <w:sz w:val="22"/>
          <w:szCs w:val="22"/>
        </w:rPr>
        <w:t xml:space="preserve"> </w:t>
      </w:r>
      <w:r w:rsidRPr="00245E89">
        <w:rPr>
          <w:rFonts w:ascii="Deutsche Bank Text" w:hAnsi="Deutsche Bank Text" w:cs="Deutsche Bank Text"/>
          <w:sz w:val="22"/>
          <w:szCs w:val="22"/>
        </w:rPr>
        <w:t>Finanzierer</w:t>
      </w:r>
      <w:r w:rsidR="00D67DA0" w:rsidRPr="00245E89">
        <w:rPr>
          <w:rFonts w:ascii="Deutsche Bank Text" w:hAnsi="Deutsche Bank Text" w:cs="Deutsche Bank Text"/>
          <w:sz w:val="22"/>
          <w:szCs w:val="22"/>
        </w:rPr>
        <w:t xml:space="preserve"> oder</w:t>
      </w:r>
    </w:p>
    <w:p w14:paraId="5FF87588" w14:textId="09FDEA7A" w:rsidR="00737460" w:rsidRPr="00245E89" w:rsidRDefault="00737460" w:rsidP="00E65594">
      <w:pPr>
        <w:pStyle w:val="Listenabsatz"/>
        <w:numPr>
          <w:ilvl w:val="0"/>
          <w:numId w:val="38"/>
        </w:numPr>
        <w:spacing w:after="60"/>
        <w:jc w:val="both"/>
        <w:rPr>
          <w:rFonts w:ascii="Deutsche Bank Text" w:hAnsi="Deutsche Bank Text" w:cs="Deutsche Bank Text"/>
          <w:sz w:val="22"/>
          <w:szCs w:val="22"/>
        </w:rPr>
      </w:pPr>
      <w:r w:rsidRPr="00245E89">
        <w:rPr>
          <w:rFonts w:ascii="Deutsche Bank Text" w:hAnsi="Deutsche Bank Text" w:cs="Deutsche Bank Text"/>
          <w:sz w:val="22"/>
          <w:szCs w:val="22"/>
        </w:rPr>
        <w:t>bei Insolvenzantrag:</w:t>
      </w:r>
      <w:r w:rsidRPr="00245E89">
        <w:rPr>
          <w:rFonts w:ascii="Deutsche Bank Text" w:hAnsi="Deutsche Bank Text" w:cs="Deutsche Bank Text"/>
          <w:sz w:val="22"/>
          <w:szCs w:val="22"/>
        </w:rPr>
        <w:tab/>
        <w:t>Zeitpunkt der Antragstellung.</w:t>
      </w:r>
    </w:p>
    <w:p w14:paraId="6EC89D36" w14:textId="77777777" w:rsidR="00E65594" w:rsidRDefault="00E65594" w:rsidP="00E65594">
      <w:pPr>
        <w:spacing w:after="60"/>
        <w:jc w:val="both"/>
        <w:rPr>
          <w:rFonts w:ascii="Deutsche Bank Text" w:hAnsi="Deutsche Bank Text" w:cs="Deutsche Bank Text"/>
          <w:sz w:val="22"/>
          <w:szCs w:val="22"/>
        </w:rPr>
      </w:pPr>
    </w:p>
    <w:p w14:paraId="59C1D38C" w14:textId="704A55C0" w:rsidR="00737460" w:rsidRPr="00B86DEC" w:rsidRDefault="00737460" w:rsidP="00E65594">
      <w:pPr>
        <w:spacing w:after="60"/>
        <w:jc w:val="both"/>
        <w:rPr>
          <w:rFonts w:ascii="Deutsche Bank Text" w:hAnsi="Deutsche Bank Text" w:cs="Deutsche Bank Text"/>
          <w:sz w:val="22"/>
          <w:szCs w:val="22"/>
        </w:rPr>
      </w:pPr>
      <w:r w:rsidRPr="00B86DEC">
        <w:rPr>
          <w:rFonts w:ascii="Deutsche Bank Text" w:hAnsi="Deutsche Bank Text" w:cs="Deutsche Bank Text"/>
          <w:sz w:val="22"/>
          <w:szCs w:val="22"/>
        </w:rPr>
        <w:t>Die Finanzierer sind sodann berechtigt und verpflichtet</w:t>
      </w:r>
      <w:r w:rsidR="002E595A">
        <w:rPr>
          <w:rFonts w:ascii="Deutsche Bank Text" w:hAnsi="Deutsche Bank Text" w:cs="Deutsche Bank Text"/>
          <w:sz w:val="22"/>
          <w:szCs w:val="22"/>
        </w:rPr>
        <w:t>,</w:t>
      </w:r>
      <w:r w:rsidRPr="00B86DEC">
        <w:rPr>
          <w:rFonts w:ascii="Deutsche Bank Text" w:hAnsi="Deutsche Bank Text" w:cs="Deutsche Bank Text"/>
          <w:sz w:val="22"/>
          <w:szCs w:val="22"/>
        </w:rPr>
        <w:t xml:space="preserve"> ihre Kreditforderungen aus den genannten </w:t>
      </w:r>
      <w:r w:rsidR="00576089">
        <w:rPr>
          <w:rFonts w:ascii="Deutsche Bank Text" w:hAnsi="Deutsche Bank Text" w:cs="Deutsche Bank Text"/>
          <w:sz w:val="22"/>
          <w:szCs w:val="22"/>
        </w:rPr>
        <w:t>Kreditlinien</w:t>
      </w:r>
      <w:r w:rsidRPr="00B86DEC">
        <w:rPr>
          <w:rFonts w:ascii="Deutsche Bank Text" w:hAnsi="Deutsche Bank Text" w:cs="Deutsche Bank Text"/>
          <w:sz w:val="22"/>
          <w:szCs w:val="22"/>
        </w:rPr>
        <w:t xml:space="preserve"> soweit sie die Kreditlinien nicht übersteigen, durch entsprechende Überträge auf einen solchen Stand zu bringen, dass für die Finanzierer eine Inanspruchnahme nach dem Verhältnis der genannten </w:t>
      </w:r>
      <w:r w:rsidR="00576089">
        <w:rPr>
          <w:rFonts w:ascii="Deutsche Bank Text" w:hAnsi="Deutsche Bank Text" w:cs="Deutsche Bank Text"/>
          <w:sz w:val="22"/>
          <w:szCs w:val="22"/>
        </w:rPr>
        <w:t>Kreditlinien</w:t>
      </w:r>
      <w:r w:rsidRPr="00B86DEC">
        <w:rPr>
          <w:rFonts w:ascii="Deutsche Bank Text" w:hAnsi="Deutsche Bank Text" w:cs="Deutsche Bank Text"/>
          <w:sz w:val="22"/>
          <w:szCs w:val="22"/>
        </w:rPr>
        <w:t xml:space="preserve"> zueinander entsteht.</w:t>
      </w:r>
    </w:p>
    <w:p w14:paraId="0F2BADC5" w14:textId="77777777" w:rsidR="00E65594" w:rsidRDefault="00E65594" w:rsidP="00E65594">
      <w:pPr>
        <w:spacing w:after="60"/>
        <w:jc w:val="both"/>
        <w:rPr>
          <w:rFonts w:ascii="Deutsche Bank Text" w:hAnsi="Deutsche Bank Text" w:cs="Deutsche Bank Text"/>
          <w:sz w:val="22"/>
          <w:szCs w:val="22"/>
        </w:rPr>
      </w:pPr>
    </w:p>
    <w:p w14:paraId="7BDD8656" w14:textId="32F062AB" w:rsidR="00737460" w:rsidRPr="00B86DEC" w:rsidRDefault="00737460" w:rsidP="00E65594">
      <w:pPr>
        <w:spacing w:after="60"/>
        <w:jc w:val="both"/>
        <w:rPr>
          <w:rFonts w:ascii="Deutsche Bank Text" w:hAnsi="Deutsche Bank Text" w:cs="Deutsche Bank Text"/>
          <w:sz w:val="22"/>
          <w:szCs w:val="22"/>
        </w:rPr>
      </w:pPr>
      <w:r w:rsidRPr="00B86DEC">
        <w:rPr>
          <w:rFonts w:ascii="Deutsche Bank Text" w:hAnsi="Deutsche Bank Text" w:cs="Deutsche Bank Text"/>
          <w:sz w:val="22"/>
          <w:szCs w:val="22"/>
        </w:rPr>
        <w:t xml:space="preserve">Bei der Durchführung des Saldenausgleichs haben die Finanzierer eventuelle Guthaben auf Konten des Kreditnehmers – </w:t>
      </w:r>
      <w:proofErr w:type="gramStart"/>
      <w:r w:rsidRPr="00B86DEC">
        <w:rPr>
          <w:rFonts w:ascii="Deutsche Bank Text" w:hAnsi="Deutsche Bank Text" w:cs="Deutsche Bank Text"/>
          <w:sz w:val="22"/>
          <w:szCs w:val="22"/>
        </w:rPr>
        <w:t>soweit</w:t>
      </w:r>
      <w:proofErr w:type="gramEnd"/>
      <w:r w:rsidRPr="00B86DEC">
        <w:rPr>
          <w:rFonts w:ascii="Deutsche Bank Text" w:hAnsi="Deutsche Bank Text" w:cs="Deutsche Bank Text"/>
          <w:sz w:val="22"/>
          <w:szCs w:val="22"/>
        </w:rPr>
        <w:t xml:space="preserve"> aufrechenbar bzw. </w:t>
      </w:r>
      <w:proofErr w:type="gramStart"/>
      <w:r w:rsidRPr="00B86DEC">
        <w:rPr>
          <w:rFonts w:ascii="Deutsche Bank Text" w:hAnsi="Deutsche Bank Text" w:cs="Deutsche Bank Text"/>
          <w:sz w:val="22"/>
          <w:szCs w:val="22"/>
        </w:rPr>
        <w:t>soweit</w:t>
      </w:r>
      <w:proofErr w:type="gramEnd"/>
      <w:r w:rsidRPr="00B86DEC">
        <w:rPr>
          <w:rFonts w:ascii="Deutsche Bank Text" w:hAnsi="Deutsche Bank Text" w:cs="Deutsche Bank Text"/>
          <w:sz w:val="22"/>
          <w:szCs w:val="22"/>
        </w:rPr>
        <w:t xml:space="preserve"> nicht zur Sicherung anderer Kreditforderungen abgetreten/verpfändet – zunächst mit ihren Forderungen zu verrechnen, die sich im Rahmen der in </w:t>
      </w:r>
      <w:r w:rsidR="000531D0">
        <w:rPr>
          <w:rFonts w:ascii="Deutsche Bank Text" w:hAnsi="Deutsche Bank Text" w:cs="Deutsche Bank Text"/>
          <w:sz w:val="22"/>
          <w:szCs w:val="22"/>
        </w:rPr>
        <w:t xml:space="preserve">§ </w:t>
      </w:r>
      <w:r w:rsidR="00D65931">
        <w:rPr>
          <w:rFonts w:ascii="Deutsche Bank Text" w:hAnsi="Deutsche Bank Text" w:cs="Deutsche Bank Text"/>
          <w:sz w:val="22"/>
          <w:szCs w:val="22"/>
        </w:rPr>
        <w:t xml:space="preserve">1.1 </w:t>
      </w:r>
      <w:r w:rsidR="00D65931" w:rsidRPr="00B86DEC">
        <w:rPr>
          <w:rFonts w:ascii="Deutsche Bank Text" w:hAnsi="Deutsche Bank Text" w:cs="Deutsche Bank Text"/>
          <w:sz w:val="22"/>
          <w:szCs w:val="22"/>
        </w:rPr>
        <w:t>genannten</w:t>
      </w:r>
      <w:r w:rsidRPr="00B86DEC">
        <w:rPr>
          <w:rFonts w:ascii="Deutsche Bank Text" w:hAnsi="Deutsche Bank Text" w:cs="Deutsche Bank Text"/>
          <w:sz w:val="22"/>
          <w:szCs w:val="22"/>
        </w:rPr>
        <w:t xml:space="preserve"> </w:t>
      </w:r>
      <w:r w:rsidR="00576089">
        <w:rPr>
          <w:rFonts w:ascii="Deutsche Bank Text" w:hAnsi="Deutsche Bank Text" w:cs="Deutsche Bank Text"/>
          <w:sz w:val="22"/>
          <w:szCs w:val="22"/>
        </w:rPr>
        <w:t>Kreditlinien</w:t>
      </w:r>
      <w:r w:rsidRPr="00B86DEC">
        <w:rPr>
          <w:rFonts w:ascii="Deutsche Bank Text" w:hAnsi="Deutsche Bank Text" w:cs="Deutsche Bank Text"/>
          <w:sz w:val="22"/>
          <w:szCs w:val="22"/>
        </w:rPr>
        <w:t xml:space="preserve"> bewegen. </w:t>
      </w:r>
    </w:p>
    <w:p w14:paraId="00531C46" w14:textId="77777777" w:rsidR="00E65594" w:rsidRDefault="00E65594" w:rsidP="00E65594">
      <w:pPr>
        <w:spacing w:after="60"/>
        <w:jc w:val="both"/>
        <w:rPr>
          <w:rFonts w:ascii="Deutsche Bank Text" w:hAnsi="Deutsche Bank Text" w:cs="Deutsche Bank Text"/>
          <w:sz w:val="22"/>
          <w:szCs w:val="22"/>
        </w:rPr>
      </w:pPr>
    </w:p>
    <w:p w14:paraId="7C778155" w14:textId="7B90E2A0" w:rsidR="00737460" w:rsidRPr="00B86DEC" w:rsidRDefault="003561CB" w:rsidP="00E65594">
      <w:pPr>
        <w:spacing w:after="60"/>
        <w:jc w:val="both"/>
        <w:rPr>
          <w:rFonts w:ascii="Deutsche Bank Text" w:hAnsi="Deutsche Bank Text" w:cs="Deutsche Bank Text"/>
          <w:sz w:val="22"/>
          <w:szCs w:val="22"/>
        </w:rPr>
      </w:pPr>
      <w:r>
        <w:rPr>
          <w:rFonts w:ascii="Deutsche Bank Text" w:hAnsi="Deutsche Bank Text" w:cs="Deutsche Bank Text"/>
          <w:sz w:val="22"/>
          <w:szCs w:val="22"/>
        </w:rPr>
        <w:t>[</w:t>
      </w:r>
      <w:r w:rsidR="00737460" w:rsidRPr="00653908">
        <w:rPr>
          <w:rFonts w:ascii="Deutsche Bank Text" w:hAnsi="Deutsche Bank Text" w:cs="Deutsche Bank Text"/>
          <w:i/>
          <w:sz w:val="22"/>
          <w:szCs w:val="22"/>
        </w:rPr>
        <w:t>Optional:</w:t>
      </w:r>
      <w:r w:rsidR="00737460" w:rsidRPr="00B86DEC">
        <w:rPr>
          <w:rFonts w:ascii="Deutsche Bank Text" w:hAnsi="Deutsche Bank Text" w:cs="Deutsche Bank Text"/>
          <w:sz w:val="22"/>
          <w:szCs w:val="22"/>
        </w:rPr>
        <w:t xml:space="preserve"> Die [Avalkreditlinien und die] aufgeführten mittel- und langfristigen Darlehen sind von einem Saldenausg</w:t>
      </w:r>
      <w:r w:rsidR="0055775E">
        <w:rPr>
          <w:rFonts w:ascii="Deutsche Bank Text" w:hAnsi="Deutsche Bank Text" w:cs="Deutsche Bank Text"/>
          <w:sz w:val="22"/>
          <w:szCs w:val="22"/>
        </w:rPr>
        <w:t>leich ausdrücklich ausgenommen.</w:t>
      </w:r>
      <w:r w:rsidR="00737460" w:rsidRPr="00B86DEC">
        <w:rPr>
          <w:rFonts w:ascii="Deutsche Bank Text" w:hAnsi="Deutsche Bank Text" w:cs="Deutsche Bank Text"/>
          <w:sz w:val="22"/>
          <w:szCs w:val="22"/>
        </w:rPr>
        <w:t>]</w:t>
      </w:r>
    </w:p>
    <w:p w14:paraId="3CC9EEFE" w14:textId="77777777" w:rsidR="00E65594" w:rsidRDefault="00E65594" w:rsidP="00E65594">
      <w:pPr>
        <w:spacing w:after="60"/>
        <w:jc w:val="both"/>
        <w:rPr>
          <w:rFonts w:ascii="Deutsche Bank Text" w:hAnsi="Deutsche Bank Text" w:cs="Deutsche Bank Text"/>
          <w:sz w:val="22"/>
          <w:szCs w:val="22"/>
        </w:rPr>
      </w:pPr>
    </w:p>
    <w:p w14:paraId="0FA98FE5" w14:textId="64E83F1C" w:rsidR="00737460" w:rsidRPr="00B86DEC" w:rsidRDefault="00737460" w:rsidP="00E65594">
      <w:pPr>
        <w:spacing w:after="60"/>
        <w:jc w:val="both"/>
        <w:rPr>
          <w:rFonts w:ascii="Deutsche Bank Text" w:hAnsi="Deutsche Bank Text" w:cs="Deutsche Bank Text"/>
          <w:sz w:val="22"/>
          <w:szCs w:val="22"/>
        </w:rPr>
      </w:pPr>
      <w:r w:rsidRPr="00B86DEC">
        <w:rPr>
          <w:rFonts w:ascii="Deutsche Bank Text" w:hAnsi="Deutsche Bank Text" w:cs="Deutsche Bank Text"/>
          <w:sz w:val="22"/>
          <w:szCs w:val="22"/>
        </w:rPr>
        <w:t xml:space="preserve">Belastungen aus aufzunehmenden Lastschrift- und Scheckrückgaben werden im Rahmen des Saldenausgleichs den Forderungen aus der entsprechenden </w:t>
      </w:r>
      <w:r w:rsidR="00576089">
        <w:rPr>
          <w:rFonts w:ascii="Deutsche Bank Text" w:hAnsi="Deutsche Bank Text" w:cs="Deutsche Bank Text"/>
          <w:sz w:val="22"/>
          <w:szCs w:val="22"/>
        </w:rPr>
        <w:t xml:space="preserve">Kreditlinien </w:t>
      </w:r>
      <w:r w:rsidRPr="00B86DEC">
        <w:rPr>
          <w:rFonts w:ascii="Deutsche Bank Text" w:hAnsi="Deutsche Bank Text" w:cs="Deutsche Bank Text"/>
          <w:sz w:val="22"/>
          <w:szCs w:val="22"/>
        </w:rPr>
        <w:t xml:space="preserve">des jeweiligen Finanzierers zugeschlagen, wenn und </w:t>
      </w:r>
      <w:proofErr w:type="gramStart"/>
      <w:r w:rsidRPr="00B86DEC">
        <w:rPr>
          <w:rFonts w:ascii="Deutsche Bank Text" w:hAnsi="Deutsche Bank Text" w:cs="Deutsche Bank Text"/>
          <w:sz w:val="22"/>
          <w:szCs w:val="22"/>
        </w:rPr>
        <w:t>soweit</w:t>
      </w:r>
      <w:proofErr w:type="gramEnd"/>
      <w:r w:rsidRPr="00B86DEC">
        <w:rPr>
          <w:rFonts w:ascii="Deutsche Bank Text" w:hAnsi="Deutsche Bank Text" w:cs="Deutsche Bank Text"/>
          <w:sz w:val="22"/>
          <w:szCs w:val="22"/>
        </w:rPr>
        <w:t xml:space="preserve"> hierdurch die </w:t>
      </w:r>
      <w:r w:rsidR="00576089">
        <w:rPr>
          <w:rFonts w:ascii="Deutsche Bank Text" w:hAnsi="Deutsche Bank Text" w:cs="Deutsche Bank Text"/>
          <w:sz w:val="22"/>
          <w:szCs w:val="22"/>
        </w:rPr>
        <w:t>Kreditlinien</w:t>
      </w:r>
      <w:r w:rsidRPr="00B86DEC">
        <w:rPr>
          <w:rFonts w:ascii="Deutsche Bank Text" w:hAnsi="Deutsche Bank Text" w:cs="Deutsche Bank Text"/>
          <w:sz w:val="22"/>
          <w:szCs w:val="22"/>
        </w:rPr>
        <w:t xml:space="preserve"> des betreffenden Finanzierers nicht überschritten wird.</w:t>
      </w:r>
    </w:p>
    <w:p w14:paraId="6710C514" w14:textId="77777777" w:rsidR="00E65594" w:rsidRDefault="00E65594" w:rsidP="00E65594">
      <w:pPr>
        <w:spacing w:after="60"/>
        <w:jc w:val="both"/>
        <w:rPr>
          <w:rFonts w:ascii="Deutsche Bank Text" w:hAnsi="Deutsche Bank Text" w:cs="Deutsche Bank Text"/>
          <w:sz w:val="22"/>
          <w:szCs w:val="22"/>
        </w:rPr>
      </w:pPr>
    </w:p>
    <w:p w14:paraId="7701FAF6" w14:textId="6C828AB9" w:rsidR="00737460" w:rsidRPr="00B86DEC" w:rsidRDefault="00737460" w:rsidP="00E65594">
      <w:pPr>
        <w:spacing w:after="60"/>
        <w:jc w:val="both"/>
        <w:rPr>
          <w:rFonts w:ascii="Deutsche Bank Text" w:hAnsi="Deutsche Bank Text" w:cs="Deutsche Bank Text"/>
          <w:sz w:val="22"/>
          <w:szCs w:val="22"/>
        </w:rPr>
      </w:pPr>
      <w:r w:rsidRPr="00B86DEC">
        <w:rPr>
          <w:rFonts w:ascii="Deutsche Bank Text" w:hAnsi="Deutsche Bank Text" w:cs="Deutsche Bank Text"/>
          <w:sz w:val="22"/>
          <w:szCs w:val="22"/>
        </w:rPr>
        <w:t>Forderungen aus etwaigen Wechseldiskontierungen, Akzeptkrediten sowie aus eröffneten Akkreditiven im Rahmen der Barkreditbean</w:t>
      </w:r>
      <w:r w:rsidRPr="00B86DEC">
        <w:rPr>
          <w:rFonts w:ascii="Deutsche Bank Text" w:hAnsi="Deutsche Bank Text" w:cs="Deutsche Bank Text"/>
          <w:sz w:val="22"/>
          <w:szCs w:val="22"/>
        </w:rPr>
        <w:softHyphen/>
        <w:t>spruchung gelten nur insoweit als Inanspruchnahme, als ein Ausfall feststeht</w:t>
      </w:r>
      <w:r>
        <w:rPr>
          <w:rFonts w:ascii="Deutsche Bank Text" w:hAnsi="Deutsche Bank Text" w:cs="Deutsche Bank Text"/>
          <w:sz w:val="22"/>
          <w:szCs w:val="22"/>
        </w:rPr>
        <w:t xml:space="preserve"> bzw. Zahlungen darauf geleistet sind</w:t>
      </w:r>
      <w:r w:rsidRPr="00B86DEC">
        <w:rPr>
          <w:rFonts w:ascii="Deutsche Bank Text" w:hAnsi="Deutsche Bank Text" w:cs="Deutsche Bank Text"/>
          <w:sz w:val="22"/>
          <w:szCs w:val="22"/>
        </w:rPr>
        <w:t>.</w:t>
      </w:r>
    </w:p>
    <w:p w14:paraId="5FE79A1E" w14:textId="77777777" w:rsidR="00E65594" w:rsidRDefault="00E65594" w:rsidP="00E65594">
      <w:pPr>
        <w:spacing w:after="60"/>
        <w:jc w:val="both"/>
        <w:rPr>
          <w:rFonts w:ascii="Deutsche Bank Text" w:hAnsi="Deutsche Bank Text" w:cs="Deutsche Bank Text"/>
          <w:sz w:val="22"/>
          <w:szCs w:val="22"/>
        </w:rPr>
      </w:pPr>
    </w:p>
    <w:p w14:paraId="2205A71B" w14:textId="166FF3C5" w:rsidR="00737460" w:rsidRPr="00B86DEC" w:rsidRDefault="00737460" w:rsidP="00E65594">
      <w:pPr>
        <w:spacing w:after="60"/>
        <w:jc w:val="both"/>
        <w:rPr>
          <w:rFonts w:ascii="Deutsche Bank Text" w:hAnsi="Deutsche Bank Text" w:cs="Deutsche Bank Text"/>
          <w:sz w:val="22"/>
          <w:szCs w:val="22"/>
        </w:rPr>
      </w:pPr>
      <w:r w:rsidRPr="00B86DEC">
        <w:rPr>
          <w:rFonts w:ascii="Deutsche Bank Text" w:hAnsi="Deutsche Bank Text" w:cs="Deutsche Bank Text"/>
          <w:sz w:val="22"/>
          <w:szCs w:val="22"/>
        </w:rPr>
        <w:t xml:space="preserve">Forderungen im Rahmen der Avalkreditbeanspruchung werden beim Saldenausgleich nur berücksichtigt, wenn und </w:t>
      </w:r>
      <w:proofErr w:type="gramStart"/>
      <w:r w:rsidRPr="00B86DEC">
        <w:rPr>
          <w:rFonts w:ascii="Deutsche Bank Text" w:hAnsi="Deutsche Bank Text" w:cs="Deutsche Bank Text"/>
          <w:sz w:val="22"/>
          <w:szCs w:val="22"/>
        </w:rPr>
        <w:t>soweit</w:t>
      </w:r>
      <w:proofErr w:type="gramEnd"/>
      <w:r w:rsidRPr="00B86DEC">
        <w:rPr>
          <w:rFonts w:ascii="Deutsche Bank Text" w:hAnsi="Deutsche Bank Text" w:cs="Deutsche Bank Text"/>
          <w:sz w:val="22"/>
          <w:szCs w:val="22"/>
        </w:rPr>
        <w:t xml:space="preserve"> hierauf von dem jeweiligen Finanzierer Zahlungen geleistet wurden.</w:t>
      </w:r>
    </w:p>
    <w:p w14:paraId="1A895A61" w14:textId="77777777" w:rsidR="00E65594" w:rsidRDefault="00E65594" w:rsidP="00E65594">
      <w:pPr>
        <w:spacing w:after="60"/>
        <w:jc w:val="both"/>
        <w:rPr>
          <w:rFonts w:ascii="Deutsche Bank Text" w:hAnsi="Deutsche Bank Text" w:cs="Deutsche Bank Text"/>
          <w:sz w:val="22"/>
          <w:szCs w:val="22"/>
        </w:rPr>
      </w:pPr>
    </w:p>
    <w:p w14:paraId="4DE87479" w14:textId="330D2676" w:rsidR="00737460" w:rsidRPr="00B86DEC" w:rsidRDefault="00737460" w:rsidP="00E65594">
      <w:pPr>
        <w:spacing w:after="60"/>
        <w:jc w:val="both"/>
        <w:rPr>
          <w:rFonts w:ascii="Deutsche Bank Text" w:hAnsi="Deutsche Bank Text" w:cs="Deutsche Bank Text"/>
          <w:sz w:val="22"/>
          <w:szCs w:val="22"/>
        </w:rPr>
      </w:pPr>
      <w:r w:rsidRPr="00B86DEC">
        <w:rPr>
          <w:rFonts w:ascii="Deutsche Bank Text" w:hAnsi="Deutsche Bank Text" w:cs="Deutsche Bank Text"/>
          <w:sz w:val="22"/>
          <w:szCs w:val="22"/>
        </w:rPr>
        <w:t xml:space="preserve">Wenn sich nach Durchführung eines Saldenausgleichs dessen Berechnungsgrundlage (auch nach Ablauf der Laufzeit dieser </w:t>
      </w:r>
      <w:r w:rsidR="002905F5">
        <w:rPr>
          <w:rFonts w:ascii="Deutsche Bank Text" w:hAnsi="Deutsche Bank Text" w:cs="Deutsche Bank Text"/>
          <w:sz w:val="22"/>
          <w:szCs w:val="22"/>
        </w:rPr>
        <w:t>V</w:t>
      </w:r>
      <w:r w:rsidR="002905F5" w:rsidRPr="00B86DEC">
        <w:rPr>
          <w:rFonts w:ascii="Deutsche Bank Text" w:hAnsi="Deutsche Bank Text" w:cs="Deutsche Bank Text"/>
          <w:sz w:val="22"/>
          <w:szCs w:val="22"/>
        </w:rPr>
        <w:t>ereinbarung</w:t>
      </w:r>
      <w:r w:rsidRPr="00B86DEC">
        <w:rPr>
          <w:rFonts w:ascii="Deutsche Bank Text" w:hAnsi="Deutsche Bank Text" w:cs="Deutsche Bank Text"/>
          <w:sz w:val="22"/>
          <w:szCs w:val="22"/>
        </w:rPr>
        <w:t>) ändert, sind die Salden auf jederzeit zulässiges Anfordern eines Finanzierers [zu jedem Halbjahresende] erneut auszugleichen.</w:t>
      </w:r>
    </w:p>
    <w:p w14:paraId="3B63AF12" w14:textId="77777777" w:rsidR="00E65594" w:rsidRDefault="00E65594" w:rsidP="00E65594">
      <w:pPr>
        <w:spacing w:after="60"/>
        <w:jc w:val="both"/>
        <w:rPr>
          <w:rFonts w:ascii="Deutsche Bank Text" w:hAnsi="Deutsche Bank Text" w:cs="Deutsche Bank Text"/>
          <w:sz w:val="22"/>
          <w:szCs w:val="22"/>
        </w:rPr>
      </w:pPr>
    </w:p>
    <w:p w14:paraId="69C9329A" w14:textId="663286A1" w:rsidR="00737460" w:rsidRPr="00B86DEC" w:rsidRDefault="00737460" w:rsidP="00E65594">
      <w:pPr>
        <w:spacing w:after="60"/>
        <w:jc w:val="both"/>
        <w:rPr>
          <w:rFonts w:ascii="Deutsche Bank Text" w:hAnsi="Deutsche Bank Text" w:cs="Deutsche Bank Text"/>
          <w:sz w:val="22"/>
          <w:szCs w:val="22"/>
        </w:rPr>
      </w:pPr>
      <w:r w:rsidRPr="00B86DEC">
        <w:rPr>
          <w:rFonts w:ascii="Deutsche Bank Text" w:hAnsi="Deutsche Bank Text" w:cs="Deutsche Bank Text"/>
          <w:sz w:val="22"/>
          <w:szCs w:val="22"/>
        </w:rPr>
        <w:t>Soweit ein Saldenausgleich nicht rechtswirksam gegenüber dem jeweiligen Kreditnehmer oder Dritten vorgenommen werden kann, sind die Finanzierer im Innenverhältnis zur Herbeiführung eines entsprechenden Ergebnisses verpflichtet.</w:t>
      </w:r>
    </w:p>
    <w:p w14:paraId="66A72652" w14:textId="77777777" w:rsidR="00737460" w:rsidRPr="00B86DEC" w:rsidRDefault="00737460" w:rsidP="00E65594">
      <w:pPr>
        <w:rPr>
          <w:rFonts w:ascii="Deutsche Bank Text" w:hAnsi="Deutsche Bank Text" w:cs="Deutsche Bank Text"/>
          <w:sz w:val="22"/>
          <w:szCs w:val="22"/>
        </w:rPr>
      </w:pPr>
    </w:p>
    <w:p w14:paraId="3575F29A" w14:textId="77777777" w:rsidR="00737460" w:rsidRPr="00B86DEC" w:rsidRDefault="00737460" w:rsidP="00E65594">
      <w:pPr>
        <w:spacing w:after="120"/>
        <w:ind w:left="357" w:hanging="357"/>
        <w:jc w:val="center"/>
        <w:rPr>
          <w:rFonts w:ascii="Deutsche Bank Text" w:hAnsi="Deutsche Bank Text" w:cs="Deutsche Bank Text"/>
          <w:b/>
          <w:sz w:val="22"/>
          <w:szCs w:val="22"/>
        </w:rPr>
      </w:pPr>
      <w:r w:rsidRPr="003561CB">
        <w:rPr>
          <w:rFonts w:ascii="Deutsche Bank Text" w:hAnsi="Deutsche Bank Text" w:cs="Deutsche Bank Text"/>
          <w:sz w:val="22"/>
          <w:szCs w:val="22"/>
        </w:rPr>
        <w:t>[</w:t>
      </w:r>
      <w:r w:rsidRPr="00B86DEC">
        <w:rPr>
          <w:rFonts w:ascii="Deutsche Bank Text" w:hAnsi="Deutsche Bank Text" w:cs="Deutsche Bank Text"/>
          <w:b/>
          <w:sz w:val="22"/>
          <w:szCs w:val="22"/>
        </w:rPr>
        <w:t>§ 4</w:t>
      </w:r>
    </w:p>
    <w:p w14:paraId="08E8DD7C" w14:textId="77777777" w:rsidR="00737460" w:rsidRPr="00B86DEC" w:rsidRDefault="00737460" w:rsidP="00E65594">
      <w:pPr>
        <w:spacing w:after="120"/>
        <w:ind w:left="357" w:hanging="357"/>
        <w:jc w:val="center"/>
        <w:rPr>
          <w:rFonts w:ascii="Deutsche Bank Text" w:hAnsi="Deutsche Bank Text" w:cs="Deutsche Bank Text"/>
          <w:b/>
          <w:sz w:val="22"/>
          <w:szCs w:val="22"/>
        </w:rPr>
      </w:pPr>
      <w:r w:rsidRPr="00B86DEC">
        <w:rPr>
          <w:rFonts w:ascii="Deutsche Bank Text" w:hAnsi="Deutsche Bank Text" w:cs="Deutsche Bank Text"/>
          <w:b/>
          <w:sz w:val="22"/>
          <w:szCs w:val="22"/>
        </w:rPr>
        <w:t>Verpflichtungserklärung zur Belassung bestehender Gesellschafterdarlehen</w:t>
      </w:r>
    </w:p>
    <w:p w14:paraId="688581DC" w14:textId="31D2C5EB" w:rsidR="00737460" w:rsidRDefault="00737460" w:rsidP="00E65594">
      <w:pPr>
        <w:spacing w:after="60"/>
        <w:jc w:val="both"/>
        <w:rPr>
          <w:rFonts w:ascii="Deutsche Bank Text" w:hAnsi="Deutsche Bank Text" w:cs="Deutsche Bank Text"/>
          <w:sz w:val="22"/>
          <w:szCs w:val="22"/>
        </w:rPr>
      </w:pPr>
      <w:r w:rsidRPr="00B86DEC">
        <w:rPr>
          <w:rFonts w:ascii="Deutsche Bank Text" w:hAnsi="Deutsche Bank Text" w:cs="Deutsche Bank Text"/>
          <w:sz w:val="22"/>
          <w:szCs w:val="22"/>
        </w:rPr>
        <w:t xml:space="preserve">Der </w:t>
      </w:r>
      <w:r w:rsidRPr="00385211">
        <w:rPr>
          <w:rFonts w:ascii="Deutsche Bank Text" w:hAnsi="Deutsche Bank Text" w:cs="Deutsche Bank Text"/>
          <w:sz w:val="22"/>
          <w:szCs w:val="22"/>
        </w:rPr>
        <w:t>geschäftsführende Gesellschafter verpflichtet sich hiermit, [die dem Kreditnehmer</w:t>
      </w:r>
      <w:r w:rsidRPr="00385211" w:rsidDel="00A916F3">
        <w:rPr>
          <w:rFonts w:ascii="Deutsche Bank Text" w:hAnsi="Deutsche Bank Text" w:cs="Deutsche Bank Text"/>
          <w:sz w:val="22"/>
          <w:szCs w:val="22"/>
        </w:rPr>
        <w:t xml:space="preserve"> </w:t>
      </w:r>
      <w:r w:rsidRPr="00385211">
        <w:rPr>
          <w:rFonts w:ascii="Deutsche Bank Text" w:hAnsi="Deutsche Bank Text" w:cs="Deutsche Bank Text"/>
          <w:sz w:val="22"/>
          <w:szCs w:val="22"/>
        </w:rPr>
        <w:t xml:space="preserve">gewährten Gesellschafterdarlehen </w:t>
      </w:r>
      <w:r w:rsidRPr="00385211">
        <w:rPr>
          <w:rFonts w:ascii="Deutsche Bank Text" w:hAnsi="Deutsche Bank Text"/>
          <w:sz w:val="22"/>
        </w:rPr>
        <w:t xml:space="preserve">(EUR </w:t>
      </w:r>
      <w:r w:rsidR="006A1321">
        <w:rPr>
          <w:rFonts w:ascii="Deutsche Bank Text" w:hAnsi="Deutsche Bank Text"/>
          <w:sz w:val="22"/>
        </w:rPr>
        <w:t>[…]</w:t>
      </w:r>
      <w:r w:rsidRPr="00385211">
        <w:rPr>
          <w:rFonts w:ascii="Deutsche Bank Text" w:hAnsi="Deutsche Bank Text"/>
          <w:sz w:val="22"/>
        </w:rPr>
        <w:t xml:space="preserve">; </w:t>
      </w:r>
      <w:r w:rsidRPr="00385211">
        <w:rPr>
          <w:rFonts w:ascii="Deutsche Bank Text" w:hAnsi="Deutsche Bank Text"/>
          <w:i/>
          <w:sz w:val="22"/>
        </w:rPr>
        <w:t>genaue Bezeichnung erforderlich!</w:t>
      </w:r>
      <w:r w:rsidRPr="00385211">
        <w:rPr>
          <w:rFonts w:ascii="Deutsche Bank Text" w:hAnsi="Deutsche Bank Text" w:cs="Deutsche Bank Text"/>
          <w:sz w:val="22"/>
          <w:szCs w:val="22"/>
        </w:rPr>
        <w:t xml:space="preserve">) durch Kapitalerhöhung in Kapital umzuwandeln] </w:t>
      </w:r>
      <w:r w:rsidR="004F6221">
        <w:rPr>
          <w:rFonts w:ascii="Deutsche Bank Text" w:hAnsi="Deutsche Bank Text" w:cs="Deutsche Bank Text"/>
          <w:sz w:val="22"/>
          <w:szCs w:val="22"/>
        </w:rPr>
        <w:t>[</w:t>
      </w:r>
      <w:r w:rsidR="00953624">
        <w:rPr>
          <w:rFonts w:ascii="Deutsche Bank Text" w:hAnsi="Deutsche Bank Text" w:cs="Deutsche Bank Text"/>
          <w:sz w:val="22"/>
          <w:szCs w:val="22"/>
        </w:rPr>
        <w:t>und</w:t>
      </w:r>
      <w:r w:rsidR="004F6221">
        <w:rPr>
          <w:rFonts w:ascii="Deutsche Bank Text" w:hAnsi="Deutsche Bank Text" w:cs="Deutsche Bank Text"/>
          <w:sz w:val="22"/>
          <w:szCs w:val="22"/>
        </w:rPr>
        <w:t>]</w:t>
      </w:r>
      <w:r w:rsidR="00953624">
        <w:rPr>
          <w:rFonts w:ascii="Deutsche Bank Text" w:hAnsi="Deutsche Bank Text" w:cs="Deutsche Bank Text"/>
          <w:sz w:val="22"/>
          <w:szCs w:val="22"/>
        </w:rPr>
        <w:t xml:space="preserve"> </w:t>
      </w:r>
      <w:r w:rsidRPr="00385211">
        <w:rPr>
          <w:rFonts w:ascii="Deutsche Bank Text" w:hAnsi="Deutsche Bank Text" w:cs="Deutsche Bank Text"/>
          <w:sz w:val="22"/>
          <w:szCs w:val="22"/>
        </w:rPr>
        <w:t xml:space="preserve">[während der Laufzeit der </w:t>
      </w:r>
      <w:r w:rsidR="002905F5" w:rsidRPr="00385211">
        <w:rPr>
          <w:rFonts w:ascii="Deutsche Bank Text" w:hAnsi="Deutsche Bank Text" w:cs="Deutsche Bank Text"/>
          <w:sz w:val="22"/>
          <w:szCs w:val="22"/>
        </w:rPr>
        <w:t xml:space="preserve">Vereinbarung </w:t>
      </w:r>
      <w:r w:rsidRPr="00385211">
        <w:rPr>
          <w:rFonts w:ascii="Deutsche Bank Text" w:hAnsi="Deutsche Bank Text" w:cs="Deutsche Bank Text"/>
          <w:sz w:val="22"/>
          <w:szCs w:val="22"/>
        </w:rPr>
        <w:t xml:space="preserve">eine qualifizierte Rangrücktrittserklärung sowie eine Darlehensbelassungserklärung für die </w:t>
      </w:r>
      <w:r w:rsidR="006A1321" w:rsidRPr="00245E89">
        <w:rPr>
          <w:rFonts w:ascii="Deutsche Bank Text" w:hAnsi="Deutsche Bank Text" w:cs="Deutsche Bank Text"/>
          <w:sz w:val="22"/>
          <w:szCs w:val="22"/>
        </w:rPr>
        <w:t>dem Kreditnehmer gewährten</w:t>
      </w:r>
      <w:r w:rsidR="006A1321">
        <w:rPr>
          <w:rFonts w:ascii="Deutsche Bank Text" w:hAnsi="Deutsche Bank Text" w:cs="Deutsche Bank Text"/>
          <w:sz w:val="22"/>
          <w:szCs w:val="22"/>
        </w:rPr>
        <w:t xml:space="preserve"> </w:t>
      </w:r>
      <w:r w:rsidRPr="00385211">
        <w:rPr>
          <w:rFonts w:ascii="Deutsche Bank Text" w:hAnsi="Deutsche Bank Text" w:cs="Deutsche Bank Text"/>
          <w:sz w:val="22"/>
          <w:szCs w:val="22"/>
        </w:rPr>
        <w:t xml:space="preserve">Gesellschafterdarlehen </w:t>
      </w:r>
      <w:r w:rsidRPr="00385211">
        <w:rPr>
          <w:rFonts w:ascii="Deutsche Bank Text" w:hAnsi="Deutsche Bank Text"/>
          <w:sz w:val="22"/>
        </w:rPr>
        <w:t xml:space="preserve">(EUR </w:t>
      </w:r>
      <w:r w:rsidR="006A1321">
        <w:rPr>
          <w:rFonts w:ascii="Deutsche Bank Text" w:hAnsi="Deutsche Bank Text"/>
          <w:sz w:val="22"/>
        </w:rPr>
        <w:t>[…]</w:t>
      </w:r>
      <w:r w:rsidRPr="00385211">
        <w:rPr>
          <w:rFonts w:ascii="Deutsche Bank Text" w:hAnsi="Deutsche Bank Text"/>
          <w:sz w:val="22"/>
        </w:rPr>
        <w:t xml:space="preserve">; </w:t>
      </w:r>
      <w:r w:rsidRPr="00385211">
        <w:rPr>
          <w:rFonts w:ascii="Deutsche Bank Text" w:hAnsi="Deutsche Bank Text"/>
          <w:i/>
          <w:sz w:val="22"/>
        </w:rPr>
        <w:t>genaue Bezeichnung erforderlich!</w:t>
      </w:r>
      <w:r w:rsidRPr="00385211">
        <w:rPr>
          <w:rFonts w:ascii="Deutsche Bank Text" w:hAnsi="Deutsche Bank Text" w:cs="Deutsche Bank Text"/>
          <w:sz w:val="22"/>
          <w:szCs w:val="22"/>
        </w:rPr>
        <w:t>) abzugeben].</w:t>
      </w:r>
    </w:p>
    <w:p w14:paraId="5D025448" w14:textId="77777777" w:rsidR="001A58EA" w:rsidRPr="00385211" w:rsidRDefault="001A58EA" w:rsidP="00E65594">
      <w:pPr>
        <w:spacing w:after="60"/>
        <w:jc w:val="both"/>
        <w:rPr>
          <w:rFonts w:ascii="Deutsche Bank Text" w:hAnsi="Deutsche Bank Text" w:cs="Deutsche Bank Text"/>
          <w:sz w:val="22"/>
          <w:szCs w:val="22"/>
        </w:rPr>
      </w:pPr>
    </w:p>
    <w:p w14:paraId="64D3CE61" w14:textId="764C0949" w:rsidR="00737460" w:rsidRPr="000A508F" w:rsidRDefault="001A58EA" w:rsidP="00E65594">
      <w:pPr>
        <w:tabs>
          <w:tab w:val="left" w:pos="6585"/>
        </w:tabs>
        <w:spacing w:after="60"/>
        <w:jc w:val="both"/>
        <w:rPr>
          <w:rFonts w:ascii="Deutsche Bank Text" w:hAnsi="Deutsche Bank Text" w:cs="Deutsche Bank Text"/>
          <w:sz w:val="22"/>
          <w:szCs w:val="22"/>
        </w:rPr>
      </w:pPr>
      <w:r w:rsidRPr="000A508F">
        <w:rPr>
          <w:rFonts w:ascii="Deutsche Bank Text" w:hAnsi="Deutsche Bank Text" w:cs="Deutsche Bank Text"/>
          <w:sz w:val="22"/>
          <w:szCs w:val="22"/>
        </w:rPr>
        <w:t>Weiterhin verpflichtet sich der geschäftsführende Gesellschafter</w:t>
      </w:r>
      <w:r w:rsidR="006A1321">
        <w:rPr>
          <w:rFonts w:ascii="Deutsche Bank Text" w:hAnsi="Deutsche Bank Text" w:cs="Deutsche Bank Text"/>
          <w:sz w:val="22"/>
          <w:szCs w:val="22"/>
        </w:rPr>
        <w:t>,</w:t>
      </w:r>
      <w:r w:rsidRPr="00CE3C2B">
        <w:rPr>
          <w:rFonts w:ascii="Deutsche Bank Text" w:hAnsi="Deutsche Bank Text" w:cs="Deutsche Bank Text"/>
          <w:sz w:val="22"/>
          <w:szCs w:val="22"/>
        </w:rPr>
        <w:t xml:space="preserve"> während der Laufzeit dieser Vereinbarung keinen Beschluss zur Ausschüttung von Stammkapital, Rücklagen, Gewinnvorträgen oder Jahresüberschüssen zu fassen. Der Kreditnehmer verpflichtet sich, ohne vorherige Zustimmung der Finanzierer keine Zahlungen aus dem Jahresüberschuss, aus der Kapitalrücklage oder aus dem Gewinnvortrag an die geschäftsführenden Gesellschafter zu leisten, sofern diese zu einer Verletzung dieser Erklärung führen würden.]</w:t>
      </w:r>
    </w:p>
    <w:p w14:paraId="1F7300C9" w14:textId="77777777" w:rsidR="001A58EA" w:rsidRPr="00385211" w:rsidRDefault="001A58EA" w:rsidP="00E65594">
      <w:pPr>
        <w:tabs>
          <w:tab w:val="left" w:pos="6585"/>
        </w:tabs>
        <w:spacing w:after="60"/>
        <w:jc w:val="both"/>
        <w:rPr>
          <w:rFonts w:ascii="Deutsche Bank Text" w:hAnsi="Deutsche Bank Text" w:cs="Deutsche Bank Text"/>
          <w:sz w:val="22"/>
          <w:szCs w:val="22"/>
        </w:rPr>
      </w:pPr>
    </w:p>
    <w:p w14:paraId="4746317C" w14:textId="63601C31" w:rsidR="001A58EA" w:rsidRDefault="00737460" w:rsidP="00E65594">
      <w:pPr>
        <w:spacing w:after="60"/>
        <w:jc w:val="both"/>
        <w:rPr>
          <w:rFonts w:ascii="Deutsche Bank Text" w:hAnsi="Deutsche Bank Text" w:cs="Deutsche Bank Text"/>
          <w:sz w:val="22"/>
          <w:szCs w:val="22"/>
        </w:rPr>
      </w:pPr>
      <w:r w:rsidRPr="00385211">
        <w:rPr>
          <w:rFonts w:ascii="Deutsche Bank Text" w:hAnsi="Deutsche Bank Text" w:cs="Deutsche Bank Text"/>
          <w:sz w:val="22"/>
          <w:szCs w:val="22"/>
        </w:rPr>
        <w:t xml:space="preserve">Sollten sich die Finanzierer dazu bereit erklären, die </w:t>
      </w:r>
      <w:r w:rsidR="002905F5" w:rsidRPr="00385211">
        <w:rPr>
          <w:rFonts w:ascii="Deutsche Bank Text" w:hAnsi="Deutsche Bank Text" w:cs="Deutsche Bank Text"/>
          <w:sz w:val="22"/>
          <w:szCs w:val="22"/>
        </w:rPr>
        <w:t xml:space="preserve">Vereinbarung </w:t>
      </w:r>
      <w:r w:rsidRPr="00385211">
        <w:rPr>
          <w:rFonts w:ascii="Deutsche Bank Text" w:hAnsi="Deutsche Bank Text" w:cs="Deutsche Bank Text"/>
          <w:sz w:val="22"/>
          <w:szCs w:val="22"/>
        </w:rPr>
        <w:t>zu prolongieren oder den Kreditnehmer während der</w:t>
      </w:r>
      <w:r w:rsidRPr="00B86DEC">
        <w:rPr>
          <w:rFonts w:ascii="Deutsche Bank Text" w:hAnsi="Deutsche Bank Text" w:cs="Deutsche Bank Text"/>
          <w:sz w:val="22"/>
          <w:szCs w:val="22"/>
        </w:rPr>
        <w:t xml:space="preserve"> Laufzeit der Sanierung zu begleiten, ist eine qualifizierte Rangrücktritts</w:t>
      </w:r>
      <w:r w:rsidR="002E595A">
        <w:rPr>
          <w:rFonts w:ascii="Deutsche Bank Text" w:hAnsi="Deutsche Bank Text" w:cs="Deutsche Bank Text"/>
          <w:sz w:val="22"/>
          <w:szCs w:val="22"/>
        </w:rPr>
        <w:t>erklärung sowie die Darlehensbelassungserklärung</w:t>
      </w:r>
      <w:r w:rsidRPr="00B86DEC">
        <w:rPr>
          <w:rFonts w:ascii="Deutsche Bank Text" w:hAnsi="Deutsche Bank Text" w:cs="Deutsche Bank Text"/>
          <w:sz w:val="22"/>
          <w:szCs w:val="22"/>
        </w:rPr>
        <w:t xml:space="preserve"> </w:t>
      </w:r>
      <w:r w:rsidR="001A58EA">
        <w:rPr>
          <w:rFonts w:ascii="Deutsche Bank Text" w:hAnsi="Deutsche Bank Text" w:cs="Deutsche Bank Text"/>
          <w:sz w:val="22"/>
          <w:szCs w:val="22"/>
        </w:rPr>
        <w:t xml:space="preserve">bzw. die </w:t>
      </w:r>
      <w:r w:rsidR="0029015B">
        <w:rPr>
          <w:rFonts w:ascii="Deutsche Bank Text" w:hAnsi="Deutsche Bank Text" w:cs="Deutsche Bank Text"/>
          <w:sz w:val="22"/>
          <w:szCs w:val="22"/>
        </w:rPr>
        <w:t>Thesaurierungsv</w:t>
      </w:r>
      <w:r w:rsidR="001A58EA">
        <w:rPr>
          <w:rFonts w:ascii="Deutsche Bank Text" w:hAnsi="Deutsche Bank Text" w:cs="Deutsche Bank Text"/>
          <w:sz w:val="22"/>
          <w:szCs w:val="22"/>
        </w:rPr>
        <w:t xml:space="preserve">erpflichtung </w:t>
      </w:r>
      <w:r w:rsidRPr="00B86DEC">
        <w:rPr>
          <w:rFonts w:ascii="Deutsche Bank Text" w:hAnsi="Deutsche Bank Text" w:cs="Deutsche Bank Text"/>
          <w:sz w:val="22"/>
          <w:szCs w:val="22"/>
        </w:rPr>
        <w:t>auch auf den Zeitraum der Prolongation bzw. der Sanierung</w:t>
      </w:r>
      <w:r w:rsidR="002E595A">
        <w:rPr>
          <w:rFonts w:ascii="Deutsche Bank Text" w:hAnsi="Deutsche Bank Text" w:cs="Deutsche Bank Text"/>
          <w:sz w:val="22"/>
          <w:szCs w:val="22"/>
        </w:rPr>
        <w:t>sbegleitung</w:t>
      </w:r>
      <w:r w:rsidRPr="00B86DEC">
        <w:rPr>
          <w:rFonts w:ascii="Deutsche Bank Text" w:hAnsi="Deutsche Bank Text" w:cs="Deutsche Bank Text"/>
          <w:sz w:val="22"/>
          <w:szCs w:val="22"/>
        </w:rPr>
        <w:t xml:space="preserve"> auszudehnen.</w:t>
      </w:r>
      <w:r w:rsidR="00773F48">
        <w:rPr>
          <w:rFonts w:ascii="Deutsche Bank Text" w:hAnsi="Deutsche Bank Text" w:cs="Deutsche Bank Text"/>
          <w:sz w:val="22"/>
          <w:szCs w:val="22"/>
        </w:rPr>
        <w:t>]</w:t>
      </w:r>
    </w:p>
    <w:p w14:paraId="429E48D7" w14:textId="77777777" w:rsidR="00737460" w:rsidRPr="00B86DEC" w:rsidRDefault="00737460" w:rsidP="00E65594">
      <w:pPr>
        <w:rPr>
          <w:rFonts w:ascii="Deutsche Bank Text" w:hAnsi="Deutsche Bank Text" w:cs="Deutsche Bank Text"/>
          <w:sz w:val="22"/>
          <w:szCs w:val="22"/>
        </w:rPr>
      </w:pPr>
    </w:p>
    <w:p w14:paraId="4D5D32FA" w14:textId="35D8855D" w:rsidR="00737460" w:rsidRPr="00B86DEC" w:rsidRDefault="00737460" w:rsidP="00E65594">
      <w:pPr>
        <w:spacing w:after="120"/>
        <w:ind w:left="357" w:hanging="357"/>
        <w:jc w:val="center"/>
        <w:rPr>
          <w:rFonts w:ascii="Deutsche Bank Text" w:hAnsi="Deutsche Bank Text" w:cs="Deutsche Bank Text"/>
          <w:b/>
          <w:sz w:val="22"/>
          <w:szCs w:val="22"/>
        </w:rPr>
      </w:pPr>
      <w:r w:rsidRPr="00B86DEC">
        <w:rPr>
          <w:rFonts w:ascii="Deutsche Bank Text" w:hAnsi="Deutsche Bank Text" w:cs="Deutsche Bank Text"/>
          <w:b/>
          <w:sz w:val="22"/>
          <w:szCs w:val="22"/>
        </w:rPr>
        <w:t>§ 5</w:t>
      </w:r>
    </w:p>
    <w:p w14:paraId="0B79769E" w14:textId="77777777" w:rsidR="00737460" w:rsidRPr="00B86DEC" w:rsidRDefault="00737460" w:rsidP="00E65594">
      <w:pPr>
        <w:spacing w:after="120"/>
        <w:ind w:left="357" w:hanging="357"/>
        <w:jc w:val="center"/>
        <w:rPr>
          <w:rFonts w:ascii="Deutsche Bank Text" w:hAnsi="Deutsche Bank Text" w:cs="Deutsche Bank Text"/>
          <w:b/>
          <w:sz w:val="22"/>
          <w:szCs w:val="22"/>
        </w:rPr>
      </w:pPr>
      <w:r>
        <w:rPr>
          <w:rFonts w:ascii="Deutsche Bank Text" w:hAnsi="Deutsche Bank Text" w:cs="Deutsche Bank Text"/>
          <w:b/>
          <w:sz w:val="22"/>
          <w:szCs w:val="22"/>
        </w:rPr>
        <w:t>Auskunfts</w:t>
      </w:r>
      <w:r w:rsidRPr="00B86DEC">
        <w:rPr>
          <w:rFonts w:ascii="Deutsche Bank Text" w:hAnsi="Deutsche Bank Text" w:cs="Deutsche Bank Text"/>
          <w:b/>
          <w:sz w:val="22"/>
          <w:szCs w:val="22"/>
        </w:rPr>
        <w:t>pflicht der Kreditnehmer</w:t>
      </w:r>
    </w:p>
    <w:p w14:paraId="45943912" w14:textId="39ECE4B6" w:rsidR="00426658" w:rsidRPr="00E65594" w:rsidRDefault="00737460" w:rsidP="00E65594">
      <w:pPr>
        <w:tabs>
          <w:tab w:val="left" w:pos="9180"/>
        </w:tabs>
        <w:spacing w:after="60"/>
        <w:jc w:val="both"/>
        <w:rPr>
          <w:rFonts w:ascii="Deutsche Bank Text" w:hAnsi="Deutsche Bank Text" w:cs="Deutsche Bank Text"/>
          <w:sz w:val="22"/>
          <w:szCs w:val="22"/>
        </w:rPr>
      </w:pPr>
      <w:r w:rsidRPr="00B86DEC">
        <w:rPr>
          <w:rFonts w:ascii="Deutsche Bank Text" w:hAnsi="Deutsche Bank Text" w:cs="Deutsche Bank Text"/>
          <w:sz w:val="22"/>
          <w:szCs w:val="22"/>
        </w:rPr>
        <w:t xml:space="preserve">Unabhängig von den unter den Verträgen bestehenden </w:t>
      </w:r>
      <w:r w:rsidR="001204E3">
        <w:rPr>
          <w:rFonts w:ascii="Deutsche Bank Text" w:hAnsi="Deutsche Bank Text" w:cs="Deutsche Bank Text"/>
          <w:sz w:val="22"/>
          <w:szCs w:val="22"/>
        </w:rPr>
        <w:t>Informations</w:t>
      </w:r>
      <w:r w:rsidR="001204E3" w:rsidRPr="00B86DEC">
        <w:rPr>
          <w:rFonts w:ascii="Deutsche Bank Text" w:hAnsi="Deutsche Bank Text" w:cs="Deutsche Bank Text"/>
          <w:sz w:val="22"/>
          <w:szCs w:val="22"/>
        </w:rPr>
        <w:t xml:space="preserve">pflichten </w:t>
      </w:r>
      <w:r w:rsidRPr="00B86DEC">
        <w:rPr>
          <w:rFonts w:ascii="Deutsche Bank Text" w:hAnsi="Deutsche Bank Text" w:cs="Deutsche Bank Text"/>
          <w:sz w:val="22"/>
          <w:szCs w:val="22"/>
        </w:rPr>
        <w:t xml:space="preserve">verpflichtet sich der </w:t>
      </w:r>
      <w:r w:rsidRPr="007B6E26">
        <w:rPr>
          <w:rFonts w:ascii="Deutsche Bank Text" w:hAnsi="Deutsche Bank Text" w:cs="Deutsche Bank Text"/>
          <w:sz w:val="22"/>
          <w:szCs w:val="22"/>
        </w:rPr>
        <w:t xml:space="preserve">Kreditnehmer [bzw. der geschäftsführende Gesellschafter] alle Finanzierer stets unverzüglich und gleichzeitig über alle für die Kreditbeurteilung wesentlichen Umstände zu unterrichten. </w:t>
      </w:r>
      <w:r w:rsidR="00C07C62">
        <w:rPr>
          <w:rFonts w:ascii="Deutsche Bank Text" w:hAnsi="Deutsche Bank Text" w:cs="Deutsche Bank Text"/>
          <w:sz w:val="22"/>
          <w:szCs w:val="22"/>
        </w:rPr>
        <w:t>[</w:t>
      </w:r>
      <w:r w:rsidR="008618F1" w:rsidRPr="007B6E26">
        <w:rPr>
          <w:rFonts w:ascii="Deutsche Bank Text" w:hAnsi="Deutsche Bank Text" w:cs="Deutsche Bank Text"/>
          <w:sz w:val="22"/>
          <w:szCs w:val="22"/>
        </w:rPr>
        <w:t xml:space="preserve">Hierzu zählt insbesondere </w:t>
      </w:r>
      <w:r w:rsidR="004C54B9" w:rsidRPr="007B6E26">
        <w:rPr>
          <w:rFonts w:ascii="Deutsche Bank Text" w:hAnsi="Deutsche Bank Text" w:cs="Deutsche Bank Text"/>
          <w:sz w:val="22"/>
          <w:szCs w:val="22"/>
        </w:rPr>
        <w:t xml:space="preserve">auch </w:t>
      </w:r>
      <w:r w:rsidR="008618F1" w:rsidRPr="007B6E26">
        <w:rPr>
          <w:rFonts w:ascii="Deutsche Bank Text" w:hAnsi="Deutsche Bank Text" w:cs="Deutsche Bank Text"/>
          <w:sz w:val="22"/>
          <w:szCs w:val="22"/>
        </w:rPr>
        <w:t xml:space="preserve">der Umstand, dass der Kreditnehmer – abweichend von seiner aktuellen Planung – ein Restrukturierungsvorhaben nach dem Unternehmensstabilisierungs- und –restrukturierungsgesetz bzw. eine Restrukturierungsanzeige nach Maßgabe dieses Gesetzes plant oder die Nutzung von Instrumenten nach Maßgabe dieses Gesetzes beabsichtigt oder von Dritten zu einem </w:t>
      </w:r>
      <w:r w:rsidR="008618F1" w:rsidRPr="007B6E26">
        <w:rPr>
          <w:rFonts w:ascii="Deutsche Bank Text" w:hAnsi="Deutsche Bank Text" w:cs="Deutsche Bank Text"/>
          <w:sz w:val="22"/>
          <w:szCs w:val="22"/>
        </w:rPr>
        <w:lastRenderedPageBreak/>
        <w:t xml:space="preserve">Restrukturierungsvorhaben </w:t>
      </w:r>
      <w:r w:rsidR="004C54B9" w:rsidRPr="007B6E26">
        <w:rPr>
          <w:rFonts w:ascii="Deutsche Bank Text" w:hAnsi="Deutsche Bank Text" w:cs="Deutsche Bank Text"/>
          <w:sz w:val="22"/>
          <w:szCs w:val="22"/>
        </w:rPr>
        <w:t xml:space="preserve">entsprechend </w:t>
      </w:r>
      <w:r w:rsidR="008618F1" w:rsidRPr="007B6E26">
        <w:rPr>
          <w:rFonts w:ascii="Deutsche Bank Text" w:hAnsi="Deutsche Bank Text" w:cs="Deutsche Bank Text"/>
          <w:sz w:val="22"/>
          <w:szCs w:val="22"/>
        </w:rPr>
        <w:t>beraten wird. Der Kreditnehmer und die Finanzierer werden in diesem Fall Gespräche mit dem Ziel einer für beide Seiten zufriedenstellenden Einigung über die Bedingungen für eine Weiterbegleitung der Restrukturierung unter den geänderten Prämissen führen.</w:t>
      </w:r>
      <w:r w:rsidR="00C07C62">
        <w:rPr>
          <w:rFonts w:ascii="Deutsche Bank Text" w:hAnsi="Deutsche Bank Text" w:cs="Deutsche Bank Text"/>
          <w:sz w:val="22"/>
          <w:szCs w:val="22"/>
        </w:rPr>
        <w:t>]</w:t>
      </w:r>
      <w:r w:rsidR="00C07C62">
        <w:rPr>
          <w:rStyle w:val="Funotenzeichen"/>
          <w:rFonts w:ascii="Deutsche Bank Text" w:hAnsi="Deutsche Bank Text" w:cs="Deutsche Bank Text"/>
          <w:sz w:val="22"/>
          <w:szCs w:val="22"/>
        </w:rPr>
        <w:footnoteReference w:id="18"/>
      </w:r>
    </w:p>
    <w:p w14:paraId="6D34312A" w14:textId="77777777" w:rsidR="005115CF" w:rsidRPr="00FF1BFE" w:rsidRDefault="005115CF" w:rsidP="00E65594">
      <w:pPr>
        <w:tabs>
          <w:tab w:val="left" w:pos="9180"/>
        </w:tabs>
        <w:spacing w:after="60"/>
        <w:jc w:val="both"/>
      </w:pPr>
    </w:p>
    <w:p w14:paraId="4A92BDF4" w14:textId="77777777" w:rsidR="00400831" w:rsidRPr="007F646F" w:rsidRDefault="00400831" w:rsidP="00E65594">
      <w:pPr>
        <w:tabs>
          <w:tab w:val="left" w:pos="9180"/>
        </w:tabs>
        <w:spacing w:after="60"/>
        <w:jc w:val="both"/>
        <w:rPr>
          <w:rFonts w:ascii="Deutsche Bank Text" w:hAnsi="Deutsche Bank Text" w:cs="Deutsche Bank Text"/>
          <w:sz w:val="22"/>
          <w:szCs w:val="22"/>
        </w:rPr>
      </w:pPr>
      <w:r w:rsidRPr="00B86DEC">
        <w:rPr>
          <w:rFonts w:ascii="Deutsche Bank Text" w:hAnsi="Deutsche Bank Text" w:cs="Deutsche Bank Text"/>
          <w:sz w:val="22"/>
          <w:szCs w:val="22"/>
        </w:rPr>
        <w:t xml:space="preserve">Die unter den Verträgen bestehenden, </w:t>
      </w:r>
      <w:r w:rsidRPr="00400831">
        <w:rPr>
          <w:rFonts w:ascii="Deutsche Bank Text" w:hAnsi="Deutsche Bank Text" w:cs="Deutsche Bank Text"/>
          <w:sz w:val="22"/>
          <w:szCs w:val="22"/>
        </w:rPr>
        <w:t>laufenden Informationsrechte und</w:t>
      </w:r>
      <w:r w:rsidRPr="00B86DEC">
        <w:rPr>
          <w:rFonts w:ascii="Deutsche Bank Text" w:hAnsi="Deutsche Bank Text" w:cs="Deutsche Bank Text"/>
          <w:sz w:val="22"/>
          <w:szCs w:val="22"/>
        </w:rPr>
        <w:t xml:space="preserve"> –pflichten des Kreditnehmers bleiben während der Laufzeit dieser Vereinbarung unverändert </w:t>
      </w:r>
      <w:r w:rsidRPr="007F646F">
        <w:rPr>
          <w:rFonts w:ascii="Deutsche Bank Text" w:hAnsi="Deutsche Bank Text" w:cs="Deutsche Bank Text"/>
          <w:sz w:val="22"/>
          <w:szCs w:val="22"/>
        </w:rPr>
        <w:t>bestehen.</w:t>
      </w:r>
    </w:p>
    <w:p w14:paraId="7A8E03BE" w14:textId="77777777" w:rsidR="00400831" w:rsidRPr="007F646F" w:rsidRDefault="00400831" w:rsidP="00E65594">
      <w:pPr>
        <w:tabs>
          <w:tab w:val="left" w:pos="9180"/>
        </w:tabs>
        <w:spacing w:after="60"/>
        <w:jc w:val="both"/>
        <w:rPr>
          <w:rFonts w:ascii="Deutsche Bank Text" w:hAnsi="Deutsche Bank Text" w:cs="Deutsche Bank Text"/>
          <w:sz w:val="22"/>
          <w:szCs w:val="22"/>
        </w:rPr>
      </w:pPr>
    </w:p>
    <w:p w14:paraId="35328284" w14:textId="77777777" w:rsidR="00400831" w:rsidRPr="007F646F" w:rsidRDefault="007F646F" w:rsidP="00E65594">
      <w:pPr>
        <w:tabs>
          <w:tab w:val="left" w:pos="9180"/>
        </w:tabs>
        <w:spacing w:after="60"/>
        <w:jc w:val="both"/>
        <w:rPr>
          <w:rFonts w:ascii="Deutsche Bank Text" w:hAnsi="Deutsche Bank Text" w:cs="Deutsche Bank Text"/>
          <w:sz w:val="22"/>
          <w:szCs w:val="22"/>
        </w:rPr>
      </w:pPr>
      <w:r w:rsidRPr="00D33FE8">
        <w:rPr>
          <w:rFonts w:ascii="Deutsche Bank Text" w:hAnsi="Deutsche Bank Text" w:cs="Deutsche Bank Text"/>
          <w:sz w:val="22"/>
          <w:szCs w:val="22"/>
        </w:rPr>
        <w:t>[</w:t>
      </w:r>
      <w:r w:rsidR="00400831" w:rsidRPr="001B304B">
        <w:rPr>
          <w:rFonts w:ascii="Deutsche Bank Text" w:hAnsi="Deutsche Bank Text" w:cs="Deutsche Bank Text"/>
          <w:sz w:val="22"/>
          <w:szCs w:val="22"/>
        </w:rPr>
        <w:t>Im</w:t>
      </w:r>
      <w:r w:rsidR="00400831" w:rsidRPr="007F646F">
        <w:rPr>
          <w:rFonts w:ascii="Deutsche Bank Text" w:hAnsi="Deutsche Bank Text" w:cs="Deutsche Bank Text"/>
          <w:sz w:val="22"/>
          <w:szCs w:val="22"/>
        </w:rPr>
        <w:t xml:space="preserve"> Rahmen der Verpflichtung zur Offenlegung der wirtschaftlichen Verhältnisse wird </w:t>
      </w:r>
      <w:r>
        <w:rPr>
          <w:rFonts w:ascii="Deutsche Bank Text" w:hAnsi="Deutsche Bank Text" w:cs="Deutsche Bank Text"/>
          <w:sz w:val="22"/>
          <w:szCs w:val="22"/>
        </w:rPr>
        <w:t>-</w:t>
      </w:r>
      <w:r w:rsidR="00400831" w:rsidRPr="007F646F">
        <w:rPr>
          <w:rFonts w:ascii="Deutsche Bank Text" w:hAnsi="Deutsche Bank Text" w:cs="Deutsche Bank Text"/>
          <w:sz w:val="22"/>
          <w:szCs w:val="22"/>
        </w:rPr>
        <w:t>für die Laufzeit der Kreditlinien</w:t>
      </w:r>
      <w:r>
        <w:rPr>
          <w:rFonts w:ascii="Deutsche Bank Text" w:hAnsi="Deutsche Bank Text" w:cs="Deutsche Bank Text"/>
          <w:sz w:val="22"/>
          <w:szCs w:val="22"/>
        </w:rPr>
        <w:t>-</w:t>
      </w:r>
      <w:r w:rsidR="00400831" w:rsidRPr="007F646F">
        <w:rPr>
          <w:rFonts w:ascii="Deutsche Bank Text" w:hAnsi="Deutsche Bank Text" w:cs="Deutsche Bank Text"/>
          <w:sz w:val="22"/>
          <w:szCs w:val="22"/>
        </w:rPr>
        <w:t xml:space="preserve"> der Kreditnehmer die Finanzierer stets unverzüglich über alle für die Kreditbeurteilung wesentlichen Umstände unterrichten. Zudem ist die Einreichung nachstehender Unterlagen und Informationen -vollumfänglich und fristgerecht- in jeweils mit den Finanzierern abzustimmender Form durch den </w:t>
      </w:r>
      <w:r w:rsidR="00BE2184">
        <w:rPr>
          <w:rFonts w:ascii="Deutsche Bank Text" w:hAnsi="Deutsche Bank Text" w:cs="Deutsche Bank Text"/>
          <w:sz w:val="22"/>
          <w:szCs w:val="22"/>
        </w:rPr>
        <w:t>Kredit</w:t>
      </w:r>
      <w:r w:rsidR="00400831" w:rsidRPr="007F646F">
        <w:rPr>
          <w:rFonts w:ascii="Deutsche Bank Text" w:hAnsi="Deutsche Bank Text" w:cs="Deutsche Bank Text"/>
          <w:sz w:val="22"/>
          <w:szCs w:val="22"/>
        </w:rPr>
        <w:t>nehmer vereinbart:</w:t>
      </w:r>
    </w:p>
    <w:p w14:paraId="6DC5CA68" w14:textId="77777777" w:rsidR="007F646F" w:rsidRDefault="007F646F" w:rsidP="00E65594">
      <w:pPr>
        <w:tabs>
          <w:tab w:val="left" w:pos="9180"/>
        </w:tabs>
        <w:spacing w:after="60"/>
        <w:jc w:val="both"/>
        <w:rPr>
          <w:rFonts w:ascii="Deutsche Bank Text" w:hAnsi="Deutsche Bank Text" w:cs="Deutsche Bank Text"/>
          <w:sz w:val="22"/>
          <w:szCs w:val="22"/>
        </w:rPr>
      </w:pPr>
    </w:p>
    <w:p w14:paraId="57F2EA6C" w14:textId="763D43AC" w:rsidR="00400831" w:rsidRPr="007F646F" w:rsidRDefault="00C07C62" w:rsidP="00E65594">
      <w:pPr>
        <w:tabs>
          <w:tab w:val="left" w:pos="9180"/>
        </w:tabs>
        <w:spacing w:after="60"/>
        <w:jc w:val="both"/>
        <w:rPr>
          <w:rFonts w:ascii="Deutsche Bank Text" w:hAnsi="Deutsche Bank Text" w:cs="Deutsche Bank Text"/>
          <w:sz w:val="22"/>
          <w:szCs w:val="22"/>
          <w:u w:val="single"/>
        </w:rPr>
      </w:pPr>
      <w:r>
        <w:rPr>
          <w:rFonts w:ascii="Deutsche Bank Text" w:hAnsi="Deutsche Bank Text" w:cs="Deutsche Bank Text"/>
          <w:sz w:val="22"/>
          <w:szCs w:val="22"/>
          <w:u w:val="single"/>
        </w:rPr>
        <w:t>[</w:t>
      </w:r>
      <w:r w:rsidR="00400831" w:rsidRPr="007F646F">
        <w:rPr>
          <w:rFonts w:ascii="Deutsche Bank Text" w:hAnsi="Deutsche Bank Text" w:cs="Deutsche Bank Text"/>
          <w:sz w:val="22"/>
          <w:szCs w:val="22"/>
          <w:u w:val="single"/>
        </w:rPr>
        <w:t>Jährlich:</w:t>
      </w:r>
      <w:r w:rsidR="008D3310" w:rsidRPr="008D3310">
        <w:rPr>
          <w:rStyle w:val="Funotenzeichen"/>
          <w:rFonts w:ascii="Deutsche Bank Text" w:hAnsi="Deutsche Bank Text" w:cs="Deutsche Bank Text"/>
          <w:sz w:val="22"/>
          <w:szCs w:val="22"/>
        </w:rPr>
        <w:t xml:space="preserve"> </w:t>
      </w:r>
      <w:r w:rsidR="008D3310">
        <w:rPr>
          <w:rStyle w:val="Funotenzeichen"/>
          <w:rFonts w:ascii="Deutsche Bank Text" w:hAnsi="Deutsche Bank Text" w:cs="Deutsche Bank Text"/>
          <w:sz w:val="22"/>
          <w:szCs w:val="22"/>
        </w:rPr>
        <w:footnoteReference w:id="19"/>
      </w:r>
    </w:p>
    <w:p w14:paraId="1D1807C7" w14:textId="77777777" w:rsidR="007F646F" w:rsidRDefault="00400831" w:rsidP="00E65594">
      <w:pPr>
        <w:pStyle w:val="Listenabsatz"/>
        <w:numPr>
          <w:ilvl w:val="0"/>
          <w:numId w:val="25"/>
        </w:numPr>
        <w:tabs>
          <w:tab w:val="left" w:pos="9180"/>
        </w:tabs>
        <w:spacing w:after="60"/>
        <w:jc w:val="both"/>
        <w:rPr>
          <w:rFonts w:ascii="Deutsche Bank Text" w:hAnsi="Deutsche Bank Text" w:cs="Deutsche Bank Text"/>
          <w:sz w:val="22"/>
          <w:szCs w:val="22"/>
        </w:rPr>
      </w:pPr>
      <w:r w:rsidRPr="007F646F">
        <w:rPr>
          <w:rFonts w:ascii="Deutsche Bank Text" w:hAnsi="Deutsche Bank Text" w:cs="Deutsche Bank Text"/>
          <w:sz w:val="22"/>
          <w:szCs w:val="22"/>
        </w:rPr>
        <w:t>Testierter Jahresabschluss des Kreditnehmers nebst Anhang und Lagebericht einschließlich des jeweiligen Wirtschaftsprüferberichtes.</w:t>
      </w:r>
      <w:r w:rsidR="007F646F">
        <w:rPr>
          <w:rFonts w:ascii="Deutsche Bank Text" w:hAnsi="Deutsche Bank Text" w:cs="Deutsche Bank Text"/>
          <w:sz w:val="22"/>
          <w:szCs w:val="22"/>
        </w:rPr>
        <w:t xml:space="preserve"> </w:t>
      </w:r>
      <w:r w:rsidRPr="007F646F">
        <w:rPr>
          <w:rFonts w:ascii="Deutsche Bank Text" w:hAnsi="Deutsche Bank Text" w:cs="Deutsche Bank Text"/>
          <w:sz w:val="22"/>
          <w:szCs w:val="22"/>
        </w:rPr>
        <w:t>Der Prüfbericht muss insbesondere auch umfassende Aussagen zur Bewertung des Forderungsbestandes und Warenbestandes sowie bestehender und zukünftiger Bewertungsrisiken beinhalten.</w:t>
      </w:r>
      <w:r w:rsidR="002E595A" w:rsidRPr="002E595A">
        <w:rPr>
          <w:rFonts w:ascii="Deutsche Bank Text" w:hAnsi="Deutsche Bank Text" w:cs="Deutsche Bank Text"/>
          <w:sz w:val="22"/>
          <w:szCs w:val="22"/>
        </w:rPr>
        <w:t xml:space="preserve"> </w:t>
      </w:r>
      <w:r w:rsidR="002E595A">
        <w:rPr>
          <w:rFonts w:ascii="Deutsche Bank Text" w:hAnsi="Deutsche Bank Text" w:cs="Deutsche Bank Text"/>
          <w:sz w:val="22"/>
          <w:szCs w:val="22"/>
        </w:rPr>
        <w:t xml:space="preserve">(Vorlage </w:t>
      </w:r>
      <w:r w:rsidR="002E595A" w:rsidRPr="007F646F">
        <w:rPr>
          <w:rFonts w:ascii="Deutsche Bank Text" w:hAnsi="Deutsche Bank Text" w:cs="Deutsche Bank Text"/>
          <w:sz w:val="22"/>
          <w:szCs w:val="22"/>
        </w:rPr>
        <w:t>spätestens innerhalb von 9 Monaten nach Geschäftsjahresende</w:t>
      </w:r>
      <w:r w:rsidR="002E595A">
        <w:rPr>
          <w:rFonts w:ascii="Deutsche Bank Text" w:hAnsi="Deutsche Bank Text" w:cs="Deutsche Bank Text"/>
          <w:sz w:val="22"/>
          <w:szCs w:val="22"/>
        </w:rPr>
        <w:t>.)</w:t>
      </w:r>
    </w:p>
    <w:p w14:paraId="3DEF2F44" w14:textId="77777777" w:rsidR="001B304B" w:rsidRDefault="001B304B" w:rsidP="00E65594">
      <w:pPr>
        <w:pStyle w:val="Listenabsatz"/>
        <w:tabs>
          <w:tab w:val="left" w:pos="9180"/>
        </w:tabs>
        <w:spacing w:after="60"/>
        <w:jc w:val="both"/>
        <w:rPr>
          <w:rFonts w:ascii="Deutsche Bank Text" w:hAnsi="Deutsche Bank Text" w:cs="Deutsche Bank Text"/>
          <w:sz w:val="22"/>
          <w:szCs w:val="22"/>
        </w:rPr>
      </w:pPr>
    </w:p>
    <w:p w14:paraId="1BF5129B" w14:textId="65AF7255" w:rsidR="007F646F" w:rsidRDefault="00400831" w:rsidP="00E65594">
      <w:pPr>
        <w:pStyle w:val="Listenabsatz"/>
        <w:numPr>
          <w:ilvl w:val="0"/>
          <w:numId w:val="25"/>
        </w:numPr>
        <w:tabs>
          <w:tab w:val="left" w:pos="9180"/>
        </w:tabs>
        <w:spacing w:after="60"/>
        <w:jc w:val="both"/>
        <w:rPr>
          <w:rFonts w:ascii="Deutsche Bank Text" w:hAnsi="Deutsche Bank Text" w:cs="Deutsche Bank Text"/>
          <w:sz w:val="22"/>
          <w:szCs w:val="22"/>
        </w:rPr>
      </w:pPr>
      <w:r w:rsidRPr="007F646F">
        <w:rPr>
          <w:rFonts w:ascii="Deutsche Bank Text" w:hAnsi="Deutsche Bank Text" w:cs="Deutsche Bank Text"/>
          <w:sz w:val="22"/>
          <w:szCs w:val="22"/>
        </w:rPr>
        <w:t>Geschäftsplan des Kreditnehmers inkl. Vorjahresvergleich und Erläuterungen wesentlicher Gesichtspunkte für einen künftigen Zeitraum von jeweils 12 Monaten (quartalsweise unterteilt / Vorlage spätestens im November eines jeden Jahres bzw. im vorletzten Mon</w:t>
      </w:r>
      <w:r w:rsidR="00C42773">
        <w:rPr>
          <w:rFonts w:ascii="Deutsche Bank Text" w:hAnsi="Deutsche Bank Text" w:cs="Deutsche Bank Text"/>
          <w:sz w:val="22"/>
          <w:szCs w:val="22"/>
        </w:rPr>
        <w:t>at eines jeden Geschäftsjahres)</w:t>
      </w:r>
    </w:p>
    <w:p w14:paraId="23D7820D" w14:textId="77777777" w:rsidR="001B304B" w:rsidRDefault="001B304B" w:rsidP="00E65594">
      <w:pPr>
        <w:pStyle w:val="Listenabsatz"/>
        <w:tabs>
          <w:tab w:val="left" w:pos="9180"/>
        </w:tabs>
        <w:spacing w:after="60"/>
        <w:jc w:val="both"/>
        <w:rPr>
          <w:rFonts w:ascii="Deutsche Bank Text" w:hAnsi="Deutsche Bank Text" w:cs="Deutsche Bank Text"/>
          <w:sz w:val="22"/>
          <w:szCs w:val="22"/>
        </w:rPr>
      </w:pPr>
    </w:p>
    <w:p w14:paraId="1DA4F9FA" w14:textId="00D6854E" w:rsidR="007F646F" w:rsidRPr="007F646F" w:rsidRDefault="00400831" w:rsidP="00E65594">
      <w:pPr>
        <w:pStyle w:val="Listenabsatz"/>
        <w:numPr>
          <w:ilvl w:val="0"/>
          <w:numId w:val="25"/>
        </w:numPr>
        <w:tabs>
          <w:tab w:val="left" w:pos="9180"/>
        </w:tabs>
        <w:spacing w:after="60"/>
        <w:jc w:val="both"/>
        <w:rPr>
          <w:rFonts w:ascii="Deutsche Bank Text" w:hAnsi="Deutsche Bank Text" w:cs="Deutsche Bank Text"/>
          <w:sz w:val="22"/>
          <w:szCs w:val="22"/>
        </w:rPr>
      </w:pPr>
      <w:r w:rsidRPr="007F646F">
        <w:rPr>
          <w:rFonts w:ascii="Deutsche Bank Text" w:hAnsi="Deutsche Bank Text" w:cs="Deutsche Bank Text"/>
          <w:sz w:val="22"/>
          <w:szCs w:val="22"/>
        </w:rPr>
        <w:t>Finanzplan des Kreditnehmers, welche</w:t>
      </w:r>
      <w:r w:rsidR="004F21B6">
        <w:rPr>
          <w:rFonts w:ascii="Deutsche Bank Text" w:hAnsi="Deutsche Bank Text" w:cs="Deutsche Bank Text"/>
          <w:sz w:val="22"/>
          <w:szCs w:val="22"/>
        </w:rPr>
        <w:t>r</w:t>
      </w:r>
      <w:r w:rsidRPr="007F646F">
        <w:rPr>
          <w:rFonts w:ascii="Deutsche Bank Text" w:hAnsi="Deutsche Bank Text" w:cs="Deutsche Bank Text"/>
          <w:sz w:val="22"/>
          <w:szCs w:val="22"/>
        </w:rPr>
        <w:t xml:space="preserve"> die monatlichen Kr</w:t>
      </w:r>
      <w:r w:rsidR="00D33FE8">
        <w:rPr>
          <w:rFonts w:ascii="Deutsche Bank Text" w:hAnsi="Deutsche Bank Text" w:cs="Deutsche Bank Text"/>
          <w:sz w:val="22"/>
          <w:szCs w:val="22"/>
        </w:rPr>
        <w:t>editspitzenbedürfnisse ausweist</w:t>
      </w:r>
      <w:r w:rsidRPr="007F646F">
        <w:rPr>
          <w:rFonts w:ascii="Deutsche Bank Text" w:hAnsi="Deutsche Bank Text" w:cs="Deutsche Bank Text"/>
          <w:sz w:val="22"/>
          <w:szCs w:val="22"/>
        </w:rPr>
        <w:t>, über einen künftigen Zeitr</w:t>
      </w:r>
      <w:r w:rsidR="00D33FE8">
        <w:rPr>
          <w:rFonts w:ascii="Deutsche Bank Text" w:hAnsi="Deutsche Bank Text" w:cs="Deutsche Bank Text"/>
          <w:sz w:val="22"/>
          <w:szCs w:val="22"/>
        </w:rPr>
        <w:t>aum von jeweils 12 Monaten inklusive</w:t>
      </w:r>
      <w:r w:rsidRPr="007F646F">
        <w:rPr>
          <w:rFonts w:ascii="Deutsche Bank Text" w:hAnsi="Deutsche Bank Text" w:cs="Deutsche Bank Text"/>
          <w:sz w:val="22"/>
          <w:szCs w:val="22"/>
        </w:rPr>
        <w:t xml:space="preserve"> Erläuterungen zu den wesentlichen Daten (monatliche Aufteilung / Vorlage bis spätestens November eines jeden Jahres bzw. im vorletzten Mon</w:t>
      </w:r>
      <w:r w:rsidR="00BE2184">
        <w:rPr>
          <w:rFonts w:ascii="Deutsche Bank Text" w:hAnsi="Deutsche Bank Text" w:cs="Deutsche Bank Text"/>
          <w:sz w:val="22"/>
          <w:szCs w:val="22"/>
        </w:rPr>
        <w:t>at eines jeden Geschäftsjahres)</w:t>
      </w:r>
      <w:r w:rsidR="00C07C62">
        <w:rPr>
          <w:rFonts w:ascii="Deutsche Bank Text" w:hAnsi="Deutsche Bank Text" w:cs="Deutsche Bank Text"/>
          <w:sz w:val="22"/>
          <w:szCs w:val="22"/>
        </w:rPr>
        <w:t>]</w:t>
      </w:r>
    </w:p>
    <w:p w14:paraId="5D16A9B6" w14:textId="77777777" w:rsidR="007F646F" w:rsidRPr="007F646F" w:rsidRDefault="007F646F" w:rsidP="00E65594">
      <w:pPr>
        <w:pStyle w:val="Listenabsatz"/>
        <w:tabs>
          <w:tab w:val="left" w:pos="9180"/>
        </w:tabs>
        <w:spacing w:after="60"/>
        <w:jc w:val="both"/>
        <w:rPr>
          <w:rFonts w:ascii="Deutsche Bank Text" w:hAnsi="Deutsche Bank Text" w:cs="Deutsche Bank Text"/>
          <w:sz w:val="22"/>
          <w:szCs w:val="22"/>
        </w:rPr>
      </w:pPr>
    </w:p>
    <w:p w14:paraId="4979864E" w14:textId="77777777" w:rsidR="007F646F" w:rsidRPr="007F646F" w:rsidRDefault="00400831" w:rsidP="00E65594">
      <w:pPr>
        <w:pStyle w:val="Listenabsatz"/>
        <w:tabs>
          <w:tab w:val="left" w:pos="9180"/>
        </w:tabs>
        <w:spacing w:after="60"/>
        <w:ind w:left="0"/>
        <w:jc w:val="both"/>
        <w:rPr>
          <w:rFonts w:ascii="Deutsche Bank Text" w:hAnsi="Deutsche Bank Text" w:cs="Deutsche Bank Text"/>
          <w:sz w:val="22"/>
          <w:szCs w:val="22"/>
        </w:rPr>
      </w:pPr>
      <w:r w:rsidRPr="007F646F">
        <w:rPr>
          <w:rFonts w:ascii="Deutsche Bank Text" w:hAnsi="Deutsche Bank Text" w:cs="Deutsche Bank Text"/>
          <w:sz w:val="22"/>
          <w:szCs w:val="22"/>
          <w:u w:val="single"/>
        </w:rPr>
        <w:t xml:space="preserve">Vierteljährlich </w:t>
      </w:r>
      <w:r w:rsidRPr="007F646F">
        <w:rPr>
          <w:rFonts w:ascii="Deutsche Bank Text" w:hAnsi="Deutsche Bank Text" w:cs="Deutsche Bank Text"/>
          <w:sz w:val="22"/>
          <w:szCs w:val="22"/>
        </w:rPr>
        <w:t>(Vorlage jeweils spätestens 6 Wochen nach Quartalsende):</w:t>
      </w:r>
    </w:p>
    <w:p w14:paraId="56223A59" w14:textId="77777777" w:rsidR="007F646F" w:rsidRDefault="0032021F" w:rsidP="00E65594">
      <w:pPr>
        <w:pStyle w:val="Listenabsatz"/>
        <w:numPr>
          <w:ilvl w:val="0"/>
          <w:numId w:val="26"/>
        </w:numPr>
        <w:tabs>
          <w:tab w:val="left" w:pos="9180"/>
        </w:tabs>
        <w:spacing w:after="60"/>
        <w:jc w:val="both"/>
        <w:rPr>
          <w:rFonts w:ascii="Deutsche Bank Text" w:hAnsi="Deutsche Bank Text" w:cs="Deutsche Bank Text"/>
          <w:sz w:val="22"/>
          <w:szCs w:val="22"/>
        </w:rPr>
      </w:pPr>
      <w:r>
        <w:rPr>
          <w:rFonts w:ascii="Deutsche Bank Text" w:hAnsi="Deutsche Bank Text" w:cs="Deutsche Bank Text"/>
          <w:sz w:val="22"/>
          <w:szCs w:val="22"/>
        </w:rPr>
        <w:lastRenderedPageBreak/>
        <w:t>Quartalsberichte (inklusive</w:t>
      </w:r>
      <w:r w:rsidR="00400831" w:rsidRPr="007F646F">
        <w:rPr>
          <w:rFonts w:ascii="Deutsche Bank Text" w:hAnsi="Deutsche Bank Text" w:cs="Deutsche Bank Text"/>
          <w:sz w:val="22"/>
          <w:szCs w:val="22"/>
        </w:rPr>
        <w:t xml:space="preserve"> nicht testierter Bilanz und GuV) des Kreditnehmers inklusive der aktualisierten Erwartungen zum Ende des jeweiligen Geschäftsjahres nebst Erläuterung von nic</w:t>
      </w:r>
      <w:r w:rsidR="004F1F5D">
        <w:rPr>
          <w:rFonts w:ascii="Deutsche Bank Text" w:hAnsi="Deutsche Bank Text" w:cs="Deutsche Bank Text"/>
          <w:sz w:val="22"/>
          <w:szCs w:val="22"/>
        </w:rPr>
        <w:t>ht unwesentlichen Veränderungen</w:t>
      </w:r>
    </w:p>
    <w:p w14:paraId="7A254444" w14:textId="77777777" w:rsidR="001B304B" w:rsidRDefault="001B304B" w:rsidP="00E65594">
      <w:pPr>
        <w:pStyle w:val="Listenabsatz"/>
        <w:tabs>
          <w:tab w:val="left" w:pos="9180"/>
        </w:tabs>
        <w:spacing w:after="60"/>
        <w:jc w:val="both"/>
        <w:rPr>
          <w:rFonts w:ascii="Deutsche Bank Text" w:hAnsi="Deutsche Bank Text" w:cs="Deutsche Bank Text"/>
          <w:sz w:val="22"/>
          <w:szCs w:val="22"/>
        </w:rPr>
      </w:pPr>
    </w:p>
    <w:p w14:paraId="02B8E00A" w14:textId="77777777" w:rsidR="007F646F" w:rsidRDefault="00400831" w:rsidP="00E65594">
      <w:pPr>
        <w:pStyle w:val="Listenabsatz"/>
        <w:numPr>
          <w:ilvl w:val="0"/>
          <w:numId w:val="26"/>
        </w:numPr>
        <w:tabs>
          <w:tab w:val="left" w:pos="9180"/>
        </w:tabs>
        <w:spacing w:after="60"/>
        <w:jc w:val="both"/>
        <w:rPr>
          <w:rFonts w:ascii="Deutsche Bank Text" w:hAnsi="Deutsche Bank Text" w:cs="Deutsche Bank Text"/>
          <w:sz w:val="22"/>
          <w:szCs w:val="22"/>
        </w:rPr>
      </w:pPr>
      <w:r w:rsidRPr="007F646F">
        <w:rPr>
          <w:rFonts w:ascii="Deutsche Bank Text" w:hAnsi="Deutsche Bank Text" w:cs="Deutsche Bank Text"/>
          <w:sz w:val="22"/>
          <w:szCs w:val="22"/>
        </w:rPr>
        <w:t>Soll-Ist-Vergleiche der gültigen Finanzpläne des Kreditnehmers mit Erl</w:t>
      </w:r>
      <w:r w:rsidR="008D33BA">
        <w:rPr>
          <w:rFonts w:ascii="Deutsche Bank Text" w:hAnsi="Deutsche Bank Text" w:cs="Deutsche Bank Text"/>
          <w:sz w:val="22"/>
          <w:szCs w:val="22"/>
        </w:rPr>
        <w:t>äuterungen von Planabweichungen</w:t>
      </w:r>
    </w:p>
    <w:p w14:paraId="09779283" w14:textId="77777777" w:rsidR="001B304B" w:rsidRDefault="001B304B" w:rsidP="00E65594">
      <w:pPr>
        <w:pStyle w:val="Listenabsatz"/>
        <w:tabs>
          <w:tab w:val="left" w:pos="9180"/>
        </w:tabs>
        <w:spacing w:after="60"/>
        <w:jc w:val="both"/>
        <w:rPr>
          <w:rFonts w:ascii="Deutsche Bank Text" w:hAnsi="Deutsche Bank Text" w:cs="Deutsche Bank Text"/>
          <w:sz w:val="22"/>
          <w:szCs w:val="22"/>
        </w:rPr>
      </w:pPr>
    </w:p>
    <w:p w14:paraId="4B3C6BE1" w14:textId="77777777" w:rsidR="007F646F" w:rsidRPr="007F646F" w:rsidRDefault="00400831" w:rsidP="00E65594">
      <w:pPr>
        <w:pStyle w:val="Listenabsatz"/>
        <w:numPr>
          <w:ilvl w:val="0"/>
          <w:numId w:val="26"/>
        </w:numPr>
        <w:tabs>
          <w:tab w:val="left" w:pos="9180"/>
        </w:tabs>
        <w:spacing w:after="60"/>
        <w:jc w:val="both"/>
        <w:rPr>
          <w:rFonts w:ascii="Deutsche Bank Text" w:hAnsi="Deutsche Bank Text" w:cs="Deutsche Bank Text"/>
          <w:sz w:val="22"/>
          <w:szCs w:val="22"/>
        </w:rPr>
      </w:pPr>
      <w:r w:rsidRPr="007F646F">
        <w:rPr>
          <w:rFonts w:ascii="Deutsche Bank Text" w:hAnsi="Deutsche Bank Text" w:cs="Deutsche Bank Text"/>
          <w:sz w:val="22"/>
          <w:szCs w:val="22"/>
        </w:rPr>
        <w:t>Aufstellung sämtlicher bestehender Kreditlinien sowie deren Inanspruchnahmen und Besicherung sowie sämtlicher sonstiger Verpflichtungen (z.B. Leasingver</w:t>
      </w:r>
      <w:r w:rsidR="008D33BA">
        <w:rPr>
          <w:rFonts w:ascii="Deutsche Bank Text" w:hAnsi="Deutsche Bank Text" w:cs="Deutsche Bank Text"/>
          <w:sz w:val="22"/>
          <w:szCs w:val="22"/>
        </w:rPr>
        <w:t>pflichtungen) des Kreditnehmers</w:t>
      </w:r>
    </w:p>
    <w:p w14:paraId="680381B9" w14:textId="77777777" w:rsidR="007F646F" w:rsidRPr="007F646F" w:rsidRDefault="007F646F" w:rsidP="00E65594">
      <w:pPr>
        <w:pStyle w:val="Listenabsatz"/>
        <w:tabs>
          <w:tab w:val="left" w:pos="9180"/>
        </w:tabs>
        <w:spacing w:after="60"/>
        <w:jc w:val="both"/>
        <w:rPr>
          <w:rFonts w:ascii="Deutsche Bank Text" w:hAnsi="Deutsche Bank Text" w:cs="Deutsche Bank Text"/>
          <w:sz w:val="22"/>
          <w:szCs w:val="22"/>
        </w:rPr>
      </w:pPr>
    </w:p>
    <w:p w14:paraId="699495CF" w14:textId="77777777" w:rsidR="007F646F" w:rsidRPr="008D33BA" w:rsidRDefault="007F646F" w:rsidP="00E65594">
      <w:pPr>
        <w:tabs>
          <w:tab w:val="left" w:pos="9180"/>
        </w:tabs>
        <w:spacing w:after="60"/>
        <w:jc w:val="both"/>
        <w:rPr>
          <w:rFonts w:ascii="Deutsche Bank Text" w:hAnsi="Deutsche Bank Text" w:cs="Deutsche Bank Text"/>
          <w:sz w:val="22"/>
          <w:szCs w:val="22"/>
        </w:rPr>
      </w:pPr>
      <w:r w:rsidRPr="007F646F">
        <w:rPr>
          <w:rFonts w:ascii="Deutsche Bank Text" w:hAnsi="Deutsche Bank Text" w:cs="Deutsche Bank Text"/>
          <w:sz w:val="22"/>
          <w:szCs w:val="22"/>
          <w:u w:val="single"/>
        </w:rPr>
        <w:t>M</w:t>
      </w:r>
      <w:r w:rsidR="00400831" w:rsidRPr="007F646F">
        <w:rPr>
          <w:rFonts w:ascii="Deutsche Bank Text" w:hAnsi="Deutsche Bank Text" w:cs="Deutsche Bank Text"/>
          <w:sz w:val="22"/>
          <w:szCs w:val="22"/>
          <w:u w:val="single"/>
        </w:rPr>
        <w:t>onatlich</w:t>
      </w:r>
      <w:r w:rsidR="002E595A">
        <w:rPr>
          <w:rFonts w:ascii="Deutsche Bank Text" w:hAnsi="Deutsche Bank Text" w:cs="Deutsche Bank Text"/>
          <w:sz w:val="22"/>
          <w:szCs w:val="22"/>
          <w:u w:val="single"/>
        </w:rPr>
        <w:t xml:space="preserve"> </w:t>
      </w:r>
      <w:r w:rsidR="002E595A" w:rsidRPr="008D33BA">
        <w:rPr>
          <w:rFonts w:ascii="Deutsche Bank Text" w:hAnsi="Deutsche Bank Text" w:cs="Deutsche Bank Text"/>
          <w:sz w:val="22"/>
          <w:szCs w:val="22"/>
        </w:rPr>
        <w:t>(Vorlage jeweils spätestens</w:t>
      </w:r>
      <w:r w:rsidR="008D33BA" w:rsidRPr="008D33BA">
        <w:rPr>
          <w:rFonts w:ascii="Deutsche Bank Text" w:hAnsi="Deutsche Bank Text" w:cs="Deutsche Bank Text"/>
          <w:sz w:val="22"/>
          <w:szCs w:val="22"/>
        </w:rPr>
        <w:t xml:space="preserve"> 15 ten des Folgemonats</w:t>
      </w:r>
      <w:r w:rsidR="002E595A" w:rsidRPr="008D33BA">
        <w:rPr>
          <w:rFonts w:ascii="Deutsche Bank Text" w:hAnsi="Deutsche Bank Text" w:cs="Deutsche Bank Text"/>
          <w:sz w:val="22"/>
          <w:szCs w:val="22"/>
        </w:rPr>
        <w:t>)</w:t>
      </w:r>
      <w:r w:rsidR="00400831" w:rsidRPr="008D33BA">
        <w:rPr>
          <w:rFonts w:ascii="Deutsche Bank Text" w:hAnsi="Deutsche Bank Text" w:cs="Deutsche Bank Text"/>
          <w:sz w:val="22"/>
          <w:szCs w:val="22"/>
        </w:rPr>
        <w:t>:</w:t>
      </w:r>
    </w:p>
    <w:p w14:paraId="04440CDB" w14:textId="2B7514B2" w:rsidR="007F646F" w:rsidRDefault="00400831" w:rsidP="00E65594">
      <w:pPr>
        <w:pStyle w:val="Listenabsatz"/>
        <w:numPr>
          <w:ilvl w:val="0"/>
          <w:numId w:val="27"/>
        </w:numPr>
        <w:tabs>
          <w:tab w:val="left" w:pos="9180"/>
        </w:tabs>
        <w:spacing w:after="60"/>
        <w:jc w:val="both"/>
        <w:rPr>
          <w:rFonts w:ascii="Deutsche Bank Text" w:hAnsi="Deutsche Bank Text" w:cs="Deutsche Bank Text"/>
          <w:sz w:val="22"/>
          <w:szCs w:val="22"/>
        </w:rPr>
      </w:pPr>
      <w:r w:rsidRPr="007F646F">
        <w:rPr>
          <w:rFonts w:ascii="Deutsche Bank Text" w:hAnsi="Deutsche Bank Text" w:cs="Deutsche Bank Text"/>
          <w:sz w:val="22"/>
          <w:szCs w:val="22"/>
        </w:rPr>
        <w:t>Betriebswirtschaftliche Aus</w:t>
      </w:r>
      <w:r w:rsidR="007F646F">
        <w:rPr>
          <w:rFonts w:ascii="Deutsche Bank Text" w:hAnsi="Deutsche Bank Text" w:cs="Deutsche Bank Text"/>
          <w:sz w:val="22"/>
          <w:szCs w:val="22"/>
        </w:rPr>
        <w:t>wertungen mit Soll-Ist-Vergleich</w:t>
      </w:r>
    </w:p>
    <w:p w14:paraId="41ADDB31" w14:textId="77777777" w:rsidR="001B304B" w:rsidRDefault="001B304B" w:rsidP="00E65594">
      <w:pPr>
        <w:pStyle w:val="Listenabsatz"/>
        <w:tabs>
          <w:tab w:val="left" w:pos="9180"/>
        </w:tabs>
        <w:spacing w:after="60"/>
        <w:jc w:val="both"/>
        <w:rPr>
          <w:rFonts w:ascii="Deutsche Bank Text" w:hAnsi="Deutsche Bank Text" w:cs="Deutsche Bank Text"/>
          <w:sz w:val="22"/>
          <w:szCs w:val="22"/>
        </w:rPr>
      </w:pPr>
    </w:p>
    <w:p w14:paraId="45BEB207" w14:textId="6B9C7075" w:rsidR="007F646F" w:rsidRDefault="00400831" w:rsidP="00E65594">
      <w:pPr>
        <w:pStyle w:val="Listenabsatz"/>
        <w:numPr>
          <w:ilvl w:val="0"/>
          <w:numId w:val="27"/>
        </w:numPr>
        <w:tabs>
          <w:tab w:val="left" w:pos="9180"/>
        </w:tabs>
        <w:spacing w:after="60"/>
        <w:jc w:val="both"/>
        <w:rPr>
          <w:rFonts w:ascii="Deutsche Bank Text" w:hAnsi="Deutsche Bank Text" w:cs="Deutsche Bank Text"/>
          <w:sz w:val="22"/>
          <w:szCs w:val="22"/>
        </w:rPr>
      </w:pPr>
      <w:r w:rsidRPr="007F646F">
        <w:rPr>
          <w:rFonts w:ascii="Deutsche Bank Text" w:hAnsi="Deutsche Bank Text" w:cs="Deutsche Bank Text"/>
          <w:sz w:val="22"/>
          <w:szCs w:val="22"/>
        </w:rPr>
        <w:t>Soll-Ist-Vergleiche der gültigen Finanzpläne mit Erläuterungen von Abweichungen</w:t>
      </w:r>
      <w:r w:rsidR="00887864">
        <w:rPr>
          <w:rFonts w:ascii="Deutsche Bank Text" w:hAnsi="Deutsche Bank Text" w:cs="Deutsche Bank Text"/>
          <w:sz w:val="22"/>
          <w:szCs w:val="22"/>
        </w:rPr>
        <w:t>; die vorlegten Pläne müssen einen Betrachtungszeitraum von mindestens 13 Wochen, jedenfalls aber den vereinbarten Stillhaltezeitraum darstellen</w:t>
      </w:r>
    </w:p>
    <w:p w14:paraId="3FC09E78" w14:textId="77777777" w:rsidR="001B304B" w:rsidRDefault="001B304B" w:rsidP="00E65594">
      <w:pPr>
        <w:pStyle w:val="Listenabsatz"/>
        <w:tabs>
          <w:tab w:val="left" w:pos="9180"/>
        </w:tabs>
        <w:spacing w:after="60"/>
        <w:jc w:val="both"/>
        <w:rPr>
          <w:rFonts w:ascii="Deutsche Bank Text" w:hAnsi="Deutsche Bank Text" w:cs="Deutsche Bank Text"/>
          <w:sz w:val="22"/>
          <w:szCs w:val="22"/>
        </w:rPr>
      </w:pPr>
    </w:p>
    <w:p w14:paraId="5B8C38F5" w14:textId="77777777" w:rsidR="007F646F" w:rsidRPr="007F646F" w:rsidRDefault="00400831" w:rsidP="00E65594">
      <w:pPr>
        <w:pStyle w:val="Listenabsatz"/>
        <w:numPr>
          <w:ilvl w:val="0"/>
          <w:numId w:val="27"/>
        </w:numPr>
        <w:tabs>
          <w:tab w:val="left" w:pos="9180"/>
        </w:tabs>
        <w:spacing w:after="60"/>
        <w:jc w:val="both"/>
        <w:rPr>
          <w:rFonts w:ascii="Deutsche Bank Text" w:hAnsi="Deutsche Bank Text" w:cs="Deutsche Bank Text"/>
          <w:sz w:val="22"/>
          <w:szCs w:val="22"/>
        </w:rPr>
      </w:pPr>
      <w:r w:rsidRPr="007F646F">
        <w:rPr>
          <w:rFonts w:ascii="Deutsche Bank Text" w:hAnsi="Deutsche Bank Text" w:cs="Deutsche Bank Text"/>
          <w:sz w:val="22"/>
          <w:szCs w:val="22"/>
        </w:rPr>
        <w:t>Schriftliche Erläuterungen zum Stand der Restrukturierung durch die Kreditnehmer und die beglei</w:t>
      </w:r>
      <w:r w:rsidR="008D33BA">
        <w:rPr>
          <w:rFonts w:ascii="Deutsche Bank Text" w:hAnsi="Deutsche Bank Text" w:cs="Deutsche Bank Text"/>
          <w:sz w:val="22"/>
          <w:szCs w:val="22"/>
        </w:rPr>
        <w:t>tenden Restrukturierungsberater</w:t>
      </w:r>
    </w:p>
    <w:p w14:paraId="2D720744" w14:textId="77777777" w:rsidR="007F646F" w:rsidRPr="007F646F" w:rsidRDefault="007F646F" w:rsidP="00E65594">
      <w:pPr>
        <w:pStyle w:val="Listenabsatz"/>
        <w:tabs>
          <w:tab w:val="left" w:pos="9180"/>
        </w:tabs>
        <w:spacing w:after="60"/>
        <w:jc w:val="both"/>
        <w:rPr>
          <w:rFonts w:ascii="Deutsche Bank Text" w:hAnsi="Deutsche Bank Text" w:cs="Deutsche Bank Text"/>
          <w:sz w:val="22"/>
          <w:szCs w:val="22"/>
        </w:rPr>
      </w:pPr>
    </w:p>
    <w:p w14:paraId="0A8D83A3" w14:textId="77777777" w:rsidR="00400831" w:rsidRPr="007F646F" w:rsidRDefault="00400831" w:rsidP="00E65594">
      <w:pPr>
        <w:pStyle w:val="Listenabsatz"/>
        <w:tabs>
          <w:tab w:val="left" w:pos="9180"/>
        </w:tabs>
        <w:spacing w:after="60"/>
        <w:ind w:left="0"/>
        <w:jc w:val="both"/>
        <w:rPr>
          <w:rFonts w:ascii="Deutsche Bank Text" w:hAnsi="Deutsche Bank Text" w:cs="Deutsche Bank Text"/>
          <w:sz w:val="22"/>
          <w:szCs w:val="22"/>
        </w:rPr>
      </w:pPr>
      <w:r w:rsidRPr="007F646F">
        <w:rPr>
          <w:rFonts w:ascii="Deutsche Bank Text" w:hAnsi="Deutsche Bank Text" w:cs="Deutsche Bank Text"/>
          <w:sz w:val="22"/>
          <w:szCs w:val="22"/>
        </w:rPr>
        <w:t>Sofern und sobald die tatsächliche Entwicklung Änderungen der gültigen Finanzplanung erfordert, sind die Finanzierer unverzüglich zu unterrichten</w:t>
      </w:r>
      <w:r w:rsidR="001B304B">
        <w:rPr>
          <w:rFonts w:ascii="Deutsche Bank Text" w:hAnsi="Deutsche Bank Text" w:cs="Deutsche Bank Text"/>
          <w:sz w:val="22"/>
          <w:szCs w:val="22"/>
        </w:rPr>
        <w:t>,</w:t>
      </w:r>
      <w:r w:rsidRPr="007F646F">
        <w:rPr>
          <w:rFonts w:ascii="Deutsche Bank Text" w:hAnsi="Deutsche Bank Text" w:cs="Deutsche Bank Text"/>
          <w:sz w:val="22"/>
          <w:szCs w:val="22"/>
        </w:rPr>
        <w:t xml:space="preserve"> welche Auswirkungen in welcher Zeit aus welchen Gründen erwartet werden.</w:t>
      </w:r>
    </w:p>
    <w:p w14:paraId="71FFC613" w14:textId="77777777" w:rsidR="00400831" w:rsidRPr="007F646F" w:rsidRDefault="00400831" w:rsidP="00E65594">
      <w:pPr>
        <w:keepLines/>
        <w:tabs>
          <w:tab w:val="left" w:pos="3686"/>
          <w:tab w:val="left" w:pos="5104"/>
          <w:tab w:val="left" w:pos="6237"/>
          <w:tab w:val="left" w:pos="10915"/>
        </w:tabs>
        <w:jc w:val="both"/>
        <w:rPr>
          <w:rFonts w:ascii="Deutsche Bank Text" w:hAnsi="Deutsche Bank Text" w:cs="Deutsche Bank Text"/>
          <w:sz w:val="22"/>
          <w:szCs w:val="22"/>
        </w:rPr>
      </w:pPr>
    </w:p>
    <w:p w14:paraId="7C5EBA24" w14:textId="418316AE" w:rsidR="00737460" w:rsidRPr="00944A34" w:rsidRDefault="00400831" w:rsidP="00E65594">
      <w:pPr>
        <w:tabs>
          <w:tab w:val="left" w:pos="9180"/>
        </w:tabs>
        <w:spacing w:after="60"/>
        <w:jc w:val="both"/>
        <w:rPr>
          <w:rFonts w:ascii="Deutsche Bank Text" w:hAnsi="Deutsche Bank Text" w:cs="Deutsche Bank Text"/>
          <w:b/>
          <w:sz w:val="22"/>
          <w:szCs w:val="22"/>
        </w:rPr>
      </w:pPr>
      <w:r w:rsidRPr="007F646F">
        <w:rPr>
          <w:rFonts w:ascii="Deutsche Bank Text" w:hAnsi="Deutsche Bank Text" w:cs="Deutsche Bank Text"/>
          <w:sz w:val="22"/>
          <w:szCs w:val="22"/>
        </w:rPr>
        <w:t xml:space="preserve">Weitere </w:t>
      </w:r>
      <w:r w:rsidRPr="00944A34">
        <w:rPr>
          <w:rFonts w:ascii="Deutsche Bank Text" w:hAnsi="Deutsche Bank Text" w:cs="Deutsche Bank Text"/>
          <w:sz w:val="22"/>
          <w:szCs w:val="22"/>
        </w:rPr>
        <w:t>Unterlagen, die einen zeitnahen Einblick in die wirtschaftlichen Verhältnisse gestatten, wird der Kreditnehmer auf jeweilige Anforderung einreichen.</w:t>
      </w:r>
    </w:p>
    <w:p w14:paraId="5917DF01" w14:textId="77777777" w:rsidR="00737460" w:rsidRPr="00944A34" w:rsidRDefault="00737460" w:rsidP="00E65594">
      <w:pPr>
        <w:rPr>
          <w:rFonts w:ascii="Deutsche Bank Text" w:hAnsi="Deutsche Bank Text" w:cs="Deutsche Bank Text"/>
          <w:sz w:val="22"/>
          <w:szCs w:val="22"/>
        </w:rPr>
      </w:pPr>
    </w:p>
    <w:p w14:paraId="03D300CF" w14:textId="77777777" w:rsidR="00737460" w:rsidRPr="00944A34" w:rsidRDefault="00737460" w:rsidP="00E65594">
      <w:pPr>
        <w:spacing w:after="120"/>
        <w:ind w:left="357" w:hanging="357"/>
        <w:jc w:val="center"/>
        <w:rPr>
          <w:rFonts w:ascii="Deutsche Bank Text" w:hAnsi="Deutsche Bank Text" w:cs="Deutsche Bank Text"/>
          <w:b/>
          <w:sz w:val="22"/>
          <w:szCs w:val="22"/>
        </w:rPr>
      </w:pPr>
      <w:r w:rsidRPr="00944A34">
        <w:rPr>
          <w:rFonts w:ascii="Deutsche Bank Text" w:hAnsi="Deutsche Bank Text" w:cs="Deutsche Bank Text"/>
          <w:b/>
          <w:sz w:val="22"/>
          <w:szCs w:val="22"/>
        </w:rPr>
        <w:t>§ 6</w:t>
      </w:r>
    </w:p>
    <w:p w14:paraId="50D2B7B3" w14:textId="77777777" w:rsidR="00737460" w:rsidRPr="00944A34" w:rsidRDefault="00737460" w:rsidP="00E65594">
      <w:pPr>
        <w:spacing w:after="120"/>
        <w:ind w:left="357" w:hanging="357"/>
        <w:jc w:val="center"/>
        <w:rPr>
          <w:rFonts w:ascii="Deutsche Bank Text" w:hAnsi="Deutsche Bank Text" w:cs="Deutsche Bank Text"/>
          <w:b/>
          <w:sz w:val="22"/>
          <w:szCs w:val="22"/>
        </w:rPr>
      </w:pPr>
      <w:r w:rsidRPr="00944A34">
        <w:rPr>
          <w:rFonts w:ascii="Deutsche Bank Text" w:hAnsi="Deutsche Bank Text" w:cs="Deutsche Bank Text"/>
          <w:b/>
          <w:sz w:val="22"/>
          <w:szCs w:val="22"/>
        </w:rPr>
        <w:t>Kosten</w:t>
      </w:r>
    </w:p>
    <w:p w14:paraId="3EDE3833" w14:textId="24B9DEDC" w:rsidR="00737460" w:rsidRPr="00944A34" w:rsidRDefault="00737460" w:rsidP="00E65594">
      <w:pPr>
        <w:spacing w:after="60"/>
        <w:jc w:val="both"/>
        <w:rPr>
          <w:rFonts w:ascii="Deutsche Bank Text" w:hAnsi="Deutsche Bank Text" w:cs="Deutsche Bank Text"/>
          <w:sz w:val="22"/>
          <w:szCs w:val="22"/>
        </w:rPr>
      </w:pPr>
      <w:r w:rsidRPr="00944A34">
        <w:rPr>
          <w:rFonts w:ascii="Deutsche Bank Text" w:hAnsi="Deutsche Bank Text" w:cs="Deutsche Bank Text"/>
          <w:sz w:val="22"/>
          <w:szCs w:val="22"/>
        </w:rPr>
        <w:t xml:space="preserve">Durch die mit dieser Vereinbarung übernommene Verpflichtung zum Stillhalten während der Stillhalteperiode ergibt sich für die Finanzierer ein erhöhtes Risiko, für dessen Übernahme die Finanzierer dem Kreditnehmer eine zusätzliche Risikoprovision in Höhe von </w:t>
      </w:r>
      <w:r w:rsidR="009B0F88">
        <w:rPr>
          <w:rFonts w:ascii="Deutsche Bank Text" w:hAnsi="Deutsche Bank Text" w:cs="Deutsche Bank Text"/>
          <w:sz w:val="22"/>
          <w:szCs w:val="22"/>
        </w:rPr>
        <w:t>[</w:t>
      </w:r>
      <w:proofErr w:type="gramStart"/>
      <w:r w:rsidR="009B0F88">
        <w:rPr>
          <w:rFonts w:ascii="Deutsche Bank Text" w:hAnsi="Deutsche Bank Text" w:cs="Deutsche Bank Text"/>
          <w:sz w:val="22"/>
          <w:szCs w:val="22"/>
        </w:rPr>
        <w:t>…]</w:t>
      </w:r>
      <w:r w:rsidRPr="00944A34">
        <w:rPr>
          <w:rFonts w:ascii="Deutsche Bank Text" w:hAnsi="Deutsche Bank Text" w:cs="Deutsche Bank Text"/>
          <w:sz w:val="22"/>
          <w:szCs w:val="22"/>
        </w:rPr>
        <w:t>%</w:t>
      </w:r>
      <w:proofErr w:type="gramEnd"/>
      <w:r w:rsidRPr="00944A34">
        <w:rPr>
          <w:rFonts w:ascii="Deutsche Bank Text" w:hAnsi="Deutsche Bank Text" w:cs="Deutsche Bank Text"/>
          <w:sz w:val="22"/>
          <w:szCs w:val="22"/>
        </w:rPr>
        <w:t xml:space="preserve"> p.a. auf die jeweiligen Kreditlinien berechnen. Diese Risikoprovision wird nachträglich monatlich zu jedem Monatsende sowie am Ende der Laufzeit dieser </w:t>
      </w:r>
      <w:r w:rsidR="002905F5" w:rsidRPr="00944A34">
        <w:rPr>
          <w:rFonts w:ascii="Deutsche Bank Text" w:hAnsi="Deutsche Bank Text" w:cs="Deutsche Bank Text"/>
          <w:sz w:val="22"/>
          <w:szCs w:val="22"/>
        </w:rPr>
        <w:t xml:space="preserve">Vereinbarung </w:t>
      </w:r>
      <w:r w:rsidRPr="00944A34">
        <w:rPr>
          <w:rFonts w:ascii="Deutsche Bank Text" w:hAnsi="Deutsche Bank Text" w:cs="Deutsche Bank Text"/>
          <w:sz w:val="22"/>
          <w:szCs w:val="22"/>
        </w:rPr>
        <w:t>zur Zahlung fällig.</w:t>
      </w:r>
    </w:p>
    <w:p w14:paraId="6E1EE520" w14:textId="77777777" w:rsidR="00DC6529" w:rsidRPr="00944A34" w:rsidRDefault="00DC6529" w:rsidP="00E65594">
      <w:pPr>
        <w:spacing w:after="60"/>
        <w:jc w:val="both"/>
        <w:rPr>
          <w:rFonts w:ascii="Deutsche Bank Text" w:hAnsi="Deutsche Bank Text" w:cs="Deutsche Bank Text"/>
          <w:sz w:val="22"/>
          <w:szCs w:val="22"/>
        </w:rPr>
      </w:pPr>
    </w:p>
    <w:p w14:paraId="3248EC58" w14:textId="77777777" w:rsidR="002E595A" w:rsidRPr="00944A34" w:rsidRDefault="00BC5A40" w:rsidP="00E65594">
      <w:pPr>
        <w:spacing w:after="60"/>
        <w:jc w:val="center"/>
        <w:rPr>
          <w:rFonts w:ascii="Deutsche Bank Text" w:hAnsi="Deutsche Bank Text"/>
          <w:b/>
          <w:sz w:val="22"/>
        </w:rPr>
      </w:pPr>
      <w:r w:rsidRPr="00944A34">
        <w:rPr>
          <w:rFonts w:ascii="Deutsche Bank Text" w:hAnsi="Deutsche Bank Text" w:cs="Deutsche Bank Text"/>
          <w:b/>
          <w:sz w:val="22"/>
          <w:szCs w:val="22"/>
        </w:rPr>
        <w:t>[</w:t>
      </w:r>
      <w:r w:rsidRPr="00944A34">
        <w:rPr>
          <w:rFonts w:ascii="Deutsche Bank Text" w:hAnsi="Deutsche Bank Text"/>
          <w:b/>
          <w:sz w:val="22"/>
        </w:rPr>
        <w:t>§ 7</w:t>
      </w:r>
    </w:p>
    <w:p w14:paraId="329FBF37" w14:textId="77777777" w:rsidR="00BC5A40" w:rsidRPr="00944A34" w:rsidRDefault="00BC5A40" w:rsidP="00E65594">
      <w:pPr>
        <w:spacing w:after="60"/>
        <w:jc w:val="center"/>
        <w:rPr>
          <w:rFonts w:ascii="Deutsche Bank Text" w:hAnsi="Deutsche Bank Text"/>
          <w:b/>
          <w:sz w:val="22"/>
        </w:rPr>
      </w:pPr>
      <w:r w:rsidRPr="00944A34">
        <w:rPr>
          <w:rFonts w:ascii="Deutsche Bank Text" w:hAnsi="Deutsche Bank Text"/>
          <w:b/>
          <w:sz w:val="22"/>
        </w:rPr>
        <w:t>Inkrafttreten</w:t>
      </w:r>
    </w:p>
    <w:p w14:paraId="35777341" w14:textId="77777777" w:rsidR="00737460" w:rsidRDefault="00BC5A40" w:rsidP="00E65594">
      <w:pPr>
        <w:spacing w:after="60"/>
        <w:jc w:val="both"/>
        <w:rPr>
          <w:rFonts w:ascii="Deutsche Bank Text" w:hAnsi="Deutsche Bank Text" w:cs="Deutsche Bank Text"/>
          <w:sz w:val="22"/>
          <w:szCs w:val="22"/>
        </w:rPr>
      </w:pPr>
      <w:r w:rsidRPr="00944A34">
        <w:rPr>
          <w:rFonts w:ascii="Deutsche Bank Text" w:hAnsi="Deutsche Bank Text" w:cs="Deutsche Bank Text"/>
          <w:sz w:val="22"/>
          <w:szCs w:val="22"/>
        </w:rPr>
        <w:t>Diese Vereinbarung</w:t>
      </w:r>
      <w:r w:rsidRPr="00B27607">
        <w:rPr>
          <w:rFonts w:ascii="Deutsche Bank Text" w:hAnsi="Deutsche Bank Text" w:cs="Deutsche Bank Text"/>
          <w:sz w:val="22"/>
          <w:szCs w:val="22"/>
        </w:rPr>
        <w:t xml:space="preserve"> tritt mit </w:t>
      </w:r>
      <w:r w:rsidRPr="00BC5A40">
        <w:rPr>
          <w:rFonts w:ascii="Deutsche Bank Text" w:hAnsi="Deutsche Bank Text" w:cs="Deutsche Bank Text"/>
          <w:sz w:val="22"/>
          <w:szCs w:val="22"/>
        </w:rPr>
        <w:t>Erfüllung der nachstehenden Verpflichtungen in Kraft:</w:t>
      </w:r>
    </w:p>
    <w:p w14:paraId="0D10C086" w14:textId="3699B983" w:rsidR="00993B43" w:rsidRDefault="00993B43" w:rsidP="00625F68">
      <w:pPr>
        <w:pStyle w:val="Listenabsatz"/>
        <w:numPr>
          <w:ilvl w:val="0"/>
          <w:numId w:val="33"/>
        </w:numPr>
        <w:spacing w:after="60"/>
        <w:ind w:left="709" w:hanging="425"/>
        <w:jc w:val="both"/>
        <w:rPr>
          <w:rFonts w:ascii="Deutsche Bank Text" w:hAnsi="Deutsche Bank Text" w:cs="Deutsche Bank Text"/>
          <w:sz w:val="22"/>
          <w:szCs w:val="22"/>
        </w:rPr>
      </w:pPr>
      <w:r>
        <w:rPr>
          <w:rFonts w:ascii="Deutsche Bank Text" w:hAnsi="Deutsche Bank Text" w:cs="Deutsche Bank Text"/>
          <w:sz w:val="22"/>
          <w:szCs w:val="22"/>
        </w:rPr>
        <w:t>Vorlage einer durch einen sachverständigen Gutachter validierten Durchfinanzierungsbestätigung</w:t>
      </w:r>
      <w:r w:rsidR="00FE145E">
        <w:rPr>
          <w:rStyle w:val="Funotenzeichen"/>
          <w:rFonts w:ascii="Deutsche Bank Text" w:hAnsi="Deutsche Bank Text" w:cs="Deutsche Bank Text"/>
          <w:sz w:val="22"/>
          <w:szCs w:val="22"/>
        </w:rPr>
        <w:footnoteReference w:id="20"/>
      </w:r>
    </w:p>
    <w:p w14:paraId="17A1E240" w14:textId="77777777" w:rsidR="00FE145E" w:rsidRDefault="00FE145E" w:rsidP="00625F68">
      <w:pPr>
        <w:pStyle w:val="Listenabsatz"/>
        <w:spacing w:after="60"/>
        <w:ind w:left="709" w:hanging="425"/>
        <w:jc w:val="both"/>
        <w:rPr>
          <w:rFonts w:ascii="Deutsche Bank Text" w:hAnsi="Deutsche Bank Text" w:cs="Deutsche Bank Text"/>
          <w:sz w:val="22"/>
          <w:szCs w:val="22"/>
        </w:rPr>
      </w:pPr>
    </w:p>
    <w:p w14:paraId="428D4906" w14:textId="32CABFD4" w:rsidR="00BC5A40" w:rsidRPr="00FE145E" w:rsidRDefault="00FE145E" w:rsidP="00625F68">
      <w:pPr>
        <w:pStyle w:val="Listenabsatz"/>
        <w:numPr>
          <w:ilvl w:val="0"/>
          <w:numId w:val="33"/>
        </w:numPr>
        <w:spacing w:after="60"/>
        <w:ind w:left="709" w:hanging="425"/>
        <w:jc w:val="both"/>
        <w:rPr>
          <w:rFonts w:ascii="Deutsche Bank Text" w:hAnsi="Deutsche Bank Text" w:cs="Deutsche Bank Text"/>
          <w:sz w:val="22"/>
          <w:szCs w:val="22"/>
        </w:rPr>
      </w:pPr>
      <w:r w:rsidRPr="00FE145E">
        <w:rPr>
          <w:rFonts w:ascii="Deutsche Bank Text" w:hAnsi="Deutsche Bank Text" w:cs="Deutsche Bank Text"/>
          <w:sz w:val="22"/>
          <w:szCs w:val="22"/>
        </w:rPr>
        <w:t>[…]</w:t>
      </w:r>
      <w:r w:rsidR="00AD5FC0">
        <w:rPr>
          <w:rStyle w:val="Funotenzeichen"/>
          <w:rFonts w:ascii="Deutsche Bank Text" w:hAnsi="Deutsche Bank Text" w:cs="Deutsche Bank Text"/>
          <w:sz w:val="22"/>
          <w:szCs w:val="22"/>
        </w:rPr>
        <w:footnoteReference w:id="21"/>
      </w:r>
    </w:p>
    <w:p w14:paraId="41373ECD" w14:textId="77777777" w:rsidR="00EF007C" w:rsidRDefault="00EF007C" w:rsidP="00E65594">
      <w:pPr>
        <w:spacing w:after="60"/>
        <w:jc w:val="both"/>
        <w:rPr>
          <w:rFonts w:ascii="Deutsche Bank Text" w:hAnsi="Deutsche Bank Text" w:cs="Deutsche Bank Text"/>
          <w:sz w:val="22"/>
          <w:szCs w:val="22"/>
        </w:rPr>
      </w:pPr>
    </w:p>
    <w:p w14:paraId="7F710D38" w14:textId="77777777" w:rsidR="00737460" w:rsidRPr="00B86DEC" w:rsidRDefault="00DC6529" w:rsidP="00E65594">
      <w:pPr>
        <w:spacing w:after="120"/>
        <w:ind w:left="357" w:hanging="357"/>
        <w:jc w:val="center"/>
        <w:rPr>
          <w:rFonts w:ascii="Deutsche Bank Text" w:hAnsi="Deutsche Bank Text" w:cs="Deutsche Bank Text"/>
          <w:b/>
          <w:sz w:val="22"/>
          <w:szCs w:val="22"/>
        </w:rPr>
      </w:pPr>
      <w:r>
        <w:rPr>
          <w:rFonts w:ascii="Deutsche Bank Text" w:hAnsi="Deutsche Bank Text" w:cs="Deutsche Bank Text"/>
          <w:b/>
          <w:sz w:val="22"/>
          <w:szCs w:val="22"/>
        </w:rPr>
        <w:t>§ 8</w:t>
      </w:r>
    </w:p>
    <w:p w14:paraId="2F1519E0" w14:textId="77777777" w:rsidR="00737460" w:rsidRPr="00B86DEC" w:rsidRDefault="00737460" w:rsidP="00E65594">
      <w:pPr>
        <w:spacing w:after="120"/>
        <w:ind w:left="357" w:hanging="357"/>
        <w:jc w:val="center"/>
        <w:rPr>
          <w:rFonts w:ascii="Deutsche Bank Text" w:hAnsi="Deutsche Bank Text" w:cs="Deutsche Bank Text"/>
          <w:b/>
          <w:sz w:val="22"/>
          <w:szCs w:val="22"/>
        </w:rPr>
      </w:pPr>
      <w:r w:rsidRPr="00B86DEC">
        <w:rPr>
          <w:rFonts w:ascii="Deutsche Bank Text" w:hAnsi="Deutsche Bank Text" w:cs="Deutsche Bank Text"/>
          <w:b/>
          <w:sz w:val="22"/>
          <w:szCs w:val="22"/>
        </w:rPr>
        <w:t>Sonstiges</w:t>
      </w:r>
    </w:p>
    <w:p w14:paraId="578E7C04" w14:textId="79D0AB23" w:rsidR="00737460" w:rsidRPr="00B86DEC" w:rsidRDefault="00737460" w:rsidP="00E65594">
      <w:pPr>
        <w:spacing w:after="60"/>
        <w:jc w:val="both"/>
        <w:rPr>
          <w:rFonts w:ascii="Deutsche Bank Text" w:hAnsi="Deutsche Bank Text" w:cs="Deutsche Bank Text"/>
          <w:sz w:val="22"/>
          <w:szCs w:val="22"/>
        </w:rPr>
      </w:pPr>
      <w:r w:rsidRPr="00B86DEC">
        <w:rPr>
          <w:rFonts w:ascii="Deutsche Bank Text" w:hAnsi="Deutsche Bank Text" w:cs="Deutsche Bank Text"/>
          <w:sz w:val="22"/>
          <w:szCs w:val="22"/>
        </w:rPr>
        <w:t xml:space="preserve">Für alle Sachverhalte im Zusammenhang mit dieser </w:t>
      </w:r>
      <w:r w:rsidR="002905F5">
        <w:rPr>
          <w:rFonts w:ascii="Deutsche Bank Text" w:hAnsi="Deutsche Bank Text" w:cs="Deutsche Bank Text"/>
          <w:sz w:val="22"/>
          <w:szCs w:val="22"/>
        </w:rPr>
        <w:t>V</w:t>
      </w:r>
      <w:r w:rsidR="002905F5" w:rsidRPr="00B86DEC">
        <w:rPr>
          <w:rFonts w:ascii="Deutsche Bank Text" w:hAnsi="Deutsche Bank Text" w:cs="Deutsche Bank Text"/>
          <w:sz w:val="22"/>
          <w:szCs w:val="22"/>
        </w:rPr>
        <w:t xml:space="preserve">ereinbarung </w:t>
      </w:r>
      <w:r w:rsidRPr="00B86DEC">
        <w:rPr>
          <w:rFonts w:ascii="Deutsche Bank Text" w:hAnsi="Deutsche Bank Text" w:cs="Deutsche Bank Text"/>
          <w:sz w:val="22"/>
          <w:szCs w:val="22"/>
        </w:rPr>
        <w:t xml:space="preserve">sowie </w:t>
      </w:r>
      <w:r w:rsidR="002C448C" w:rsidRPr="00F45685">
        <w:rPr>
          <w:rFonts w:ascii="Deutsche Bank Text" w:hAnsi="Deutsche Bank Text" w:cs="Deutsche Bank Text"/>
          <w:sz w:val="22"/>
          <w:szCs w:val="22"/>
        </w:rPr>
        <w:t xml:space="preserve">einer </w:t>
      </w:r>
      <w:r w:rsidRPr="00F45685">
        <w:rPr>
          <w:rFonts w:ascii="Deutsche Bank Text" w:hAnsi="Deutsche Bank Text" w:cs="Deutsche Bank Text"/>
          <w:sz w:val="22"/>
          <w:szCs w:val="22"/>
        </w:rPr>
        <w:t xml:space="preserve">anschließend </w:t>
      </w:r>
      <w:r w:rsidR="00EC2FE5" w:rsidRPr="00F45685">
        <w:rPr>
          <w:rFonts w:ascii="Deutsche Bank Text" w:hAnsi="Deutsche Bank Text" w:cs="Deutsche Bank Text"/>
          <w:sz w:val="22"/>
          <w:szCs w:val="22"/>
        </w:rPr>
        <w:t xml:space="preserve">gegebenenfalls abzuschließenden </w:t>
      </w:r>
      <w:r w:rsidRPr="00F45685">
        <w:rPr>
          <w:rFonts w:ascii="Deutsche Bank Text" w:hAnsi="Deutsche Bank Text" w:cs="Deutsche Bank Text"/>
          <w:sz w:val="22"/>
          <w:szCs w:val="22"/>
        </w:rPr>
        <w:t>Poolvereinbarung</w:t>
      </w:r>
      <w:r w:rsidR="002C448C" w:rsidRPr="00F45685">
        <w:rPr>
          <w:rFonts w:ascii="Deutsche Bank Text" w:hAnsi="Deutsche Bank Text" w:cs="Deutsche Bank Text"/>
          <w:sz w:val="22"/>
          <w:szCs w:val="22"/>
        </w:rPr>
        <w:t xml:space="preserve"> und/oder Sanierungsvereinbarung</w:t>
      </w:r>
      <w:r w:rsidRPr="00B86DEC">
        <w:rPr>
          <w:rFonts w:ascii="Deutsche Bank Text" w:hAnsi="Deutsche Bank Text" w:cs="Deutsche Bank Text"/>
          <w:sz w:val="22"/>
          <w:szCs w:val="22"/>
        </w:rPr>
        <w:t xml:space="preserve"> befreit der Kreditnehmer die Finanzierer hiermit untereinander vom Bankgeheimnis. </w:t>
      </w:r>
      <w:r w:rsidR="00887864">
        <w:rPr>
          <w:rFonts w:ascii="Deutsche Bank Text" w:hAnsi="Deutsche Bank Text" w:cs="Deutsche Bank Text"/>
          <w:sz w:val="22"/>
          <w:szCs w:val="22"/>
        </w:rPr>
        <w:t xml:space="preserve">Die Befreiung vom Bankgeheimnis erstreckt sich auch auf von den Finanzierern beauftragte Berater. Weiterhin </w:t>
      </w:r>
      <w:r w:rsidR="00F45685">
        <w:rPr>
          <w:rFonts w:ascii="Deutsche Bank Text" w:hAnsi="Deutsche Bank Text" w:cs="Deutsche Bank Text"/>
          <w:sz w:val="22"/>
          <w:szCs w:val="22"/>
        </w:rPr>
        <w:t>wird</w:t>
      </w:r>
      <w:r w:rsidR="00887864">
        <w:rPr>
          <w:rFonts w:ascii="Deutsche Bank Text" w:hAnsi="Deutsche Bank Text" w:cs="Deutsche Bank Text"/>
          <w:sz w:val="22"/>
          <w:szCs w:val="22"/>
        </w:rPr>
        <w:t xml:space="preserve"> der Kreditnehmer den mit der Validierung der Durchfinanzierungsbetätigung beauftragten Sachverständigen sowie d</w:t>
      </w:r>
      <w:r w:rsidR="001317D5">
        <w:rPr>
          <w:rFonts w:ascii="Deutsche Bank Text" w:hAnsi="Deutsche Bank Text" w:cs="Deutsche Bank Text"/>
          <w:sz w:val="22"/>
          <w:szCs w:val="22"/>
        </w:rPr>
        <w:t xml:space="preserve">ie Beratungsgesellschaft </w:t>
      </w:r>
      <w:r w:rsidR="00887864">
        <w:rPr>
          <w:rFonts w:ascii="Deutsche Bank Text" w:hAnsi="Deutsche Bank Text" w:cs="Deutsche Bank Text"/>
          <w:sz w:val="22"/>
          <w:szCs w:val="22"/>
        </w:rPr>
        <w:t>und weitere auf seiner Seite beauftragte Berater von ihren vertraglichen, gesetzlichen oder berufsständischen Vertraulichkeitsverpflichtungen</w:t>
      </w:r>
      <w:r w:rsidR="00F45685">
        <w:rPr>
          <w:rFonts w:ascii="Deutsche Bank Text" w:hAnsi="Deutsche Bank Text" w:cs="Deutsche Bank Text"/>
          <w:sz w:val="22"/>
          <w:szCs w:val="22"/>
        </w:rPr>
        <w:t xml:space="preserve"> befreien</w:t>
      </w:r>
      <w:r w:rsidR="00887864">
        <w:rPr>
          <w:rFonts w:ascii="Deutsche Bank Text" w:hAnsi="Deutsche Bank Text" w:cs="Deutsche Bank Text"/>
          <w:sz w:val="22"/>
          <w:szCs w:val="22"/>
        </w:rPr>
        <w:t xml:space="preserve">. </w:t>
      </w:r>
    </w:p>
    <w:p w14:paraId="103896E6" w14:textId="77777777" w:rsidR="00737460" w:rsidRPr="00B86DEC" w:rsidRDefault="00737460" w:rsidP="00E65594">
      <w:pPr>
        <w:spacing w:after="60"/>
        <w:jc w:val="both"/>
        <w:rPr>
          <w:rFonts w:ascii="Deutsche Bank Text" w:hAnsi="Deutsche Bank Text" w:cs="Deutsche Bank Text"/>
          <w:sz w:val="22"/>
          <w:szCs w:val="22"/>
        </w:rPr>
      </w:pPr>
    </w:p>
    <w:p w14:paraId="6601A92E" w14:textId="30D3AFE5" w:rsidR="00737460" w:rsidRPr="00B86DEC" w:rsidRDefault="00450AEA" w:rsidP="00E65594">
      <w:pPr>
        <w:spacing w:after="60"/>
        <w:jc w:val="both"/>
        <w:rPr>
          <w:rFonts w:ascii="Deutsche Bank Text" w:hAnsi="Deutsche Bank Text" w:cs="Deutsche Bank Text"/>
          <w:sz w:val="22"/>
          <w:szCs w:val="22"/>
        </w:rPr>
      </w:pPr>
      <w:r>
        <w:rPr>
          <w:rFonts w:ascii="Deutsche Bank Text" w:hAnsi="Deutsche Bank Text" w:cs="Deutsche Bank Text"/>
          <w:sz w:val="22"/>
          <w:szCs w:val="22"/>
        </w:rPr>
        <w:t xml:space="preserve">Sofern die Finanzierer auf Basis des finalen Restrukturierungskonzepts die Restrukturierung des Kreditnehmers </w:t>
      </w:r>
      <w:r w:rsidR="00F45685">
        <w:rPr>
          <w:rFonts w:ascii="Deutsche Bank Text" w:hAnsi="Deutsche Bank Text" w:cs="Deutsche Bank Text"/>
          <w:sz w:val="22"/>
          <w:szCs w:val="22"/>
        </w:rPr>
        <w:t xml:space="preserve">künftig </w:t>
      </w:r>
      <w:r>
        <w:rPr>
          <w:rFonts w:ascii="Deutsche Bank Text" w:hAnsi="Deutsche Bank Text" w:cs="Deutsche Bank Text"/>
          <w:sz w:val="22"/>
          <w:szCs w:val="22"/>
        </w:rPr>
        <w:t>unterstützend begleiten</w:t>
      </w:r>
      <w:r w:rsidR="00F45685">
        <w:rPr>
          <w:rFonts w:ascii="Deutsche Bank Text" w:hAnsi="Deutsche Bank Text" w:cs="Deutsche Bank Text"/>
          <w:sz w:val="22"/>
          <w:szCs w:val="22"/>
        </w:rPr>
        <w:t xml:space="preserve"> werden</w:t>
      </w:r>
      <w:r>
        <w:rPr>
          <w:rFonts w:ascii="Deutsche Bank Text" w:hAnsi="Deutsche Bank Text" w:cs="Deutsche Bank Text"/>
          <w:sz w:val="22"/>
          <w:szCs w:val="22"/>
        </w:rPr>
        <w:t xml:space="preserve">, </w:t>
      </w:r>
      <w:r w:rsidR="002C448C">
        <w:rPr>
          <w:rFonts w:ascii="Deutsche Bank Text" w:hAnsi="Deutsche Bank Text" w:cs="Deutsche Bank Text"/>
          <w:sz w:val="22"/>
          <w:szCs w:val="22"/>
        </w:rPr>
        <w:t>wozu keine Rechtspflicht besteht,</w:t>
      </w:r>
      <w:r w:rsidR="00DB1225">
        <w:rPr>
          <w:rFonts w:ascii="Deutsche Bank Text" w:hAnsi="Deutsche Bank Text" w:cs="Deutsche Bank Text"/>
          <w:sz w:val="22"/>
          <w:szCs w:val="22"/>
        </w:rPr>
        <w:t xml:space="preserve"> </w:t>
      </w:r>
      <w:r w:rsidR="00737460" w:rsidRPr="00B86DEC">
        <w:rPr>
          <w:rFonts w:ascii="Deutsche Bank Text" w:hAnsi="Deutsche Bank Text" w:cs="Deutsche Bank Text"/>
          <w:sz w:val="22"/>
          <w:szCs w:val="22"/>
        </w:rPr>
        <w:t xml:space="preserve">weisen die Finanzierer </w:t>
      </w:r>
      <w:r>
        <w:rPr>
          <w:rFonts w:ascii="Deutsche Bank Text" w:hAnsi="Deutsche Bank Text" w:cs="Deutsche Bank Text"/>
          <w:sz w:val="22"/>
          <w:szCs w:val="22"/>
        </w:rPr>
        <w:t xml:space="preserve">bereits heute </w:t>
      </w:r>
      <w:r w:rsidR="00737460" w:rsidRPr="00B86DEC">
        <w:rPr>
          <w:rFonts w:ascii="Deutsche Bank Text" w:hAnsi="Deutsche Bank Text" w:cs="Deutsche Bank Text"/>
          <w:sz w:val="22"/>
          <w:szCs w:val="22"/>
        </w:rPr>
        <w:t xml:space="preserve">darauf hin, dass </w:t>
      </w:r>
      <w:r>
        <w:rPr>
          <w:rFonts w:ascii="Deutsche Bank Text" w:hAnsi="Deutsche Bank Text" w:cs="Deutsche Bank Text"/>
          <w:sz w:val="22"/>
          <w:szCs w:val="22"/>
        </w:rPr>
        <w:t>in d</w:t>
      </w:r>
      <w:r w:rsidR="009C5D13">
        <w:rPr>
          <w:rFonts w:ascii="Deutsche Bank Text" w:hAnsi="Deutsche Bank Text" w:cs="Deutsche Bank Text"/>
          <w:sz w:val="22"/>
          <w:szCs w:val="22"/>
        </w:rPr>
        <w:t>ie</w:t>
      </w:r>
      <w:r>
        <w:rPr>
          <w:rFonts w:ascii="Deutsche Bank Text" w:hAnsi="Deutsche Bank Text" w:cs="Deutsche Bank Text"/>
          <w:sz w:val="22"/>
          <w:szCs w:val="22"/>
        </w:rPr>
        <w:t xml:space="preserve"> dann zu schließende </w:t>
      </w:r>
      <w:r w:rsidR="00DB1225">
        <w:rPr>
          <w:rFonts w:ascii="Deutsche Bank Text" w:hAnsi="Deutsche Bank Text" w:cs="Deutsche Bank Text"/>
          <w:sz w:val="22"/>
          <w:szCs w:val="22"/>
        </w:rPr>
        <w:t xml:space="preserve">Pool- bzw. </w:t>
      </w:r>
      <w:r>
        <w:rPr>
          <w:rFonts w:ascii="Deutsche Bank Text" w:hAnsi="Deutsche Bank Text" w:cs="Deutsche Bank Text"/>
          <w:sz w:val="22"/>
          <w:szCs w:val="22"/>
        </w:rPr>
        <w:t>Sanierungsvereinbarung</w:t>
      </w:r>
      <w:r w:rsidR="00737460" w:rsidRPr="00B86DEC">
        <w:rPr>
          <w:rFonts w:ascii="Deutsche Bank Text" w:hAnsi="Deutsche Bank Text" w:cs="Deutsche Bank Text"/>
          <w:sz w:val="22"/>
          <w:szCs w:val="22"/>
        </w:rPr>
        <w:t xml:space="preserve"> unter anderem </w:t>
      </w:r>
      <w:r w:rsidR="00EC2FE5">
        <w:rPr>
          <w:rFonts w:ascii="Deutsche Bank Text" w:hAnsi="Deutsche Bank Text" w:cs="Deutsche Bank Text"/>
          <w:sz w:val="22"/>
          <w:szCs w:val="22"/>
        </w:rPr>
        <w:t xml:space="preserve">möglicherweise </w:t>
      </w:r>
      <w:r w:rsidR="00C301A6" w:rsidRPr="00B86DEC">
        <w:rPr>
          <w:rFonts w:ascii="Deutsche Bank Text" w:hAnsi="Deutsche Bank Text" w:cs="Deutsche Bank Text"/>
          <w:sz w:val="22"/>
          <w:szCs w:val="22"/>
        </w:rPr>
        <w:t xml:space="preserve">auch </w:t>
      </w:r>
      <w:r w:rsidR="00737460" w:rsidRPr="00B86DEC">
        <w:rPr>
          <w:rFonts w:ascii="Deutsche Bank Text" w:hAnsi="Deutsche Bank Text" w:cs="Deutsche Bank Text"/>
          <w:sz w:val="22"/>
          <w:szCs w:val="22"/>
        </w:rPr>
        <w:t xml:space="preserve">Auflagen bezüglich einer Umsetzungsbegleitung der identifizierten Restrukturierungsmaßnahmen während des Restrukturierungszeitraumes durch einen von den Finanzierern akzeptierten Restrukturierungsexperten sowie bezüglich der Art und des Umfanges eines (Monats-) Reportings enthalten </w:t>
      </w:r>
      <w:r>
        <w:rPr>
          <w:rFonts w:ascii="Deutsche Bank Text" w:hAnsi="Deutsche Bank Text" w:cs="Deutsche Bank Text"/>
          <w:sz w:val="22"/>
          <w:szCs w:val="22"/>
        </w:rPr>
        <w:t>sein können</w:t>
      </w:r>
      <w:r w:rsidR="00737460" w:rsidRPr="00B86DEC">
        <w:rPr>
          <w:rFonts w:ascii="Deutsche Bank Text" w:hAnsi="Deutsche Bank Text" w:cs="Deutsche Bank Text"/>
          <w:sz w:val="22"/>
          <w:szCs w:val="22"/>
        </w:rPr>
        <w:t>.</w:t>
      </w:r>
    </w:p>
    <w:p w14:paraId="68C42951" w14:textId="77777777" w:rsidR="00737460" w:rsidRPr="00B86DEC" w:rsidRDefault="00737460" w:rsidP="00E65594">
      <w:pPr>
        <w:spacing w:after="60"/>
        <w:jc w:val="both"/>
        <w:rPr>
          <w:rFonts w:ascii="Deutsche Bank Text" w:hAnsi="Deutsche Bank Text" w:cs="Deutsche Bank Text"/>
          <w:sz w:val="22"/>
          <w:szCs w:val="22"/>
        </w:rPr>
      </w:pPr>
    </w:p>
    <w:p w14:paraId="4871FFF0" w14:textId="77777777" w:rsidR="00737460" w:rsidRDefault="00737460" w:rsidP="00E65594">
      <w:pPr>
        <w:spacing w:after="60"/>
        <w:jc w:val="both"/>
        <w:rPr>
          <w:rFonts w:ascii="Deutsche Bank Text" w:hAnsi="Deutsche Bank Text" w:cs="Deutsche Bank Text"/>
          <w:sz w:val="22"/>
          <w:szCs w:val="22"/>
        </w:rPr>
      </w:pPr>
      <w:r w:rsidRPr="00B86DEC">
        <w:rPr>
          <w:rFonts w:ascii="Deutsche Bank Text" w:hAnsi="Deutsche Bank Text" w:cs="Deutsche Bank Text"/>
          <w:sz w:val="22"/>
          <w:szCs w:val="22"/>
        </w:rPr>
        <w:t xml:space="preserve">Änderungen oder Ergänzungen dieser </w:t>
      </w:r>
      <w:r w:rsidR="002905F5">
        <w:rPr>
          <w:rFonts w:ascii="Deutsche Bank Text" w:hAnsi="Deutsche Bank Text" w:cs="Deutsche Bank Text"/>
          <w:sz w:val="22"/>
          <w:szCs w:val="22"/>
        </w:rPr>
        <w:t>V</w:t>
      </w:r>
      <w:r w:rsidR="002905F5" w:rsidRPr="00B86DEC">
        <w:rPr>
          <w:rFonts w:ascii="Deutsche Bank Text" w:hAnsi="Deutsche Bank Text" w:cs="Deutsche Bank Text"/>
          <w:sz w:val="22"/>
          <w:szCs w:val="22"/>
        </w:rPr>
        <w:t xml:space="preserve">ereinbarung </w:t>
      </w:r>
      <w:r w:rsidRPr="00B86DEC">
        <w:rPr>
          <w:rFonts w:ascii="Deutsche Bank Text" w:hAnsi="Deutsche Bank Text" w:cs="Deutsche Bank Text"/>
          <w:sz w:val="22"/>
          <w:szCs w:val="22"/>
        </w:rPr>
        <w:t>einschließlich dieser Schriftformklausel bedürfen zu ihrer Wirksamkeit der Schriftform.</w:t>
      </w:r>
    </w:p>
    <w:p w14:paraId="6832D3B0" w14:textId="77777777" w:rsidR="00CA080E" w:rsidRDefault="00CA080E" w:rsidP="00E65594">
      <w:pPr>
        <w:spacing w:after="60"/>
        <w:jc w:val="both"/>
        <w:rPr>
          <w:rFonts w:ascii="Deutsche Bank Text" w:hAnsi="Deutsche Bank Text" w:cs="Deutsche Bank Text"/>
          <w:sz w:val="22"/>
          <w:szCs w:val="22"/>
        </w:rPr>
      </w:pPr>
    </w:p>
    <w:p w14:paraId="04D6B8B0" w14:textId="77777777" w:rsidR="00CA080E" w:rsidRPr="00CA080E" w:rsidRDefault="00CA080E" w:rsidP="00D52199">
      <w:pPr>
        <w:spacing w:after="120"/>
        <w:jc w:val="both"/>
        <w:rPr>
          <w:rFonts w:ascii="Deutsche Bank Text" w:hAnsi="Deutsche Bank Text" w:cs="Deutsche Bank Text"/>
          <w:sz w:val="22"/>
          <w:szCs w:val="22"/>
        </w:rPr>
      </w:pPr>
      <w:r w:rsidRPr="00CA080E">
        <w:rPr>
          <w:rFonts w:ascii="Deutsche Bank Text" w:hAnsi="Deutsche Bank Text" w:cs="Deutsche Bank Text"/>
          <w:sz w:val="22"/>
          <w:szCs w:val="22"/>
        </w:rPr>
        <w:t>Jede Mitteilung nach oder in Verbindung mit dieser Vereinbarung hat schriftlich per Post oder E-Mail an die folgende Adresse:</w:t>
      </w:r>
    </w:p>
    <w:p w14:paraId="3C77DFD6" w14:textId="77777777" w:rsidR="00CA080E" w:rsidRPr="00D52199" w:rsidRDefault="00CA080E" w:rsidP="00CA080E">
      <w:pPr>
        <w:pStyle w:val="Nummerierungeingerckt"/>
        <w:numPr>
          <w:ilvl w:val="0"/>
          <w:numId w:val="40"/>
        </w:numPr>
        <w:tabs>
          <w:tab w:val="left" w:pos="426"/>
        </w:tabs>
        <w:ind w:left="3402" w:hanging="3402"/>
        <w:rPr>
          <w:rFonts w:ascii="Deutsche Bank Text" w:eastAsiaTheme="minorEastAsia" w:hAnsi="Deutsche Bank Text" w:cs="Deutsche Bank Text"/>
          <w:bCs/>
          <w:lang w:eastAsia="zh-CN"/>
        </w:rPr>
      </w:pPr>
      <w:r w:rsidRPr="00D52199">
        <w:rPr>
          <w:rFonts w:ascii="Deutsche Bank Text" w:eastAsiaTheme="minorEastAsia" w:hAnsi="Deutsche Bank Text" w:cs="Deutsche Bank Text"/>
          <w:bCs/>
          <w:lang w:eastAsia="zh-CN"/>
        </w:rPr>
        <w:t>An [Kreditnehmer]:</w:t>
      </w:r>
      <w:r w:rsidRPr="00D52199">
        <w:rPr>
          <w:rFonts w:ascii="Deutsche Bank Text" w:eastAsiaTheme="minorEastAsia" w:hAnsi="Deutsche Bank Text" w:cs="Deutsche Bank Text"/>
          <w:bCs/>
          <w:lang w:eastAsia="zh-CN"/>
        </w:rPr>
        <w:tab/>
        <w:t>[Straße, Hausnummer]</w:t>
      </w:r>
      <w:r w:rsidRPr="00D52199">
        <w:rPr>
          <w:rFonts w:ascii="Deutsche Bank Text" w:eastAsiaTheme="minorEastAsia" w:hAnsi="Deutsche Bank Text" w:cs="Deutsche Bank Text"/>
          <w:bCs/>
          <w:lang w:eastAsia="zh-CN"/>
        </w:rPr>
        <w:br/>
        <w:t>[PLZ, Stadt]</w:t>
      </w:r>
    </w:p>
    <w:p w14:paraId="5DD2F729" w14:textId="77777777" w:rsidR="00CA080E" w:rsidRPr="00D52199" w:rsidRDefault="00CA080E" w:rsidP="00CA080E">
      <w:pPr>
        <w:pStyle w:val="Nummerierungeingerckt"/>
        <w:numPr>
          <w:ilvl w:val="0"/>
          <w:numId w:val="0"/>
        </w:numPr>
        <w:tabs>
          <w:tab w:val="left" w:pos="426"/>
        </w:tabs>
        <w:ind w:left="3402" w:hanging="3402"/>
        <w:rPr>
          <w:rFonts w:ascii="Deutsche Bank Text" w:eastAsiaTheme="minorEastAsia" w:hAnsi="Deutsche Bank Text" w:cs="Deutsche Bank Text"/>
          <w:bCs/>
          <w:lang w:eastAsia="zh-CN"/>
        </w:rPr>
      </w:pPr>
      <w:r w:rsidRPr="00D52199">
        <w:rPr>
          <w:rFonts w:ascii="Deutsche Bank Text" w:eastAsiaTheme="minorEastAsia" w:hAnsi="Deutsche Bank Text" w:cs="Deutsche Bank Text"/>
          <w:bCs/>
          <w:lang w:eastAsia="zh-CN"/>
        </w:rPr>
        <w:tab/>
        <w:t>Zu Händen von:</w:t>
      </w:r>
      <w:r w:rsidRPr="00D52199">
        <w:rPr>
          <w:rFonts w:ascii="Deutsche Bank Text" w:eastAsiaTheme="minorEastAsia" w:hAnsi="Deutsche Bank Text" w:cs="Deutsche Bank Text"/>
          <w:bCs/>
          <w:lang w:eastAsia="zh-CN"/>
        </w:rPr>
        <w:tab/>
        <w:t>Herrn / Frau [Vor- und Nachname]</w:t>
      </w:r>
      <w:r w:rsidRPr="00D52199">
        <w:rPr>
          <w:rFonts w:ascii="Deutsche Bank Text" w:eastAsiaTheme="minorEastAsia" w:hAnsi="Deutsche Bank Text" w:cs="Deutsche Bank Text"/>
          <w:bCs/>
          <w:lang w:eastAsia="zh-CN"/>
        </w:rPr>
        <w:br/>
        <w:t>Herrn / Frau [Vor- und Nachname]</w:t>
      </w:r>
    </w:p>
    <w:p w14:paraId="0160BCF6" w14:textId="77777777" w:rsidR="00CA080E" w:rsidRPr="00D52199" w:rsidRDefault="00CA080E" w:rsidP="00CA080E">
      <w:pPr>
        <w:pStyle w:val="Nummerierungeingerckt"/>
        <w:numPr>
          <w:ilvl w:val="0"/>
          <w:numId w:val="0"/>
        </w:numPr>
        <w:tabs>
          <w:tab w:val="left" w:pos="426"/>
        </w:tabs>
        <w:ind w:left="3402" w:hanging="3402"/>
        <w:rPr>
          <w:rFonts w:ascii="Deutsche Bank Text" w:eastAsiaTheme="minorEastAsia" w:hAnsi="Deutsche Bank Text" w:cs="Deutsche Bank Text"/>
          <w:bCs/>
          <w:lang w:eastAsia="zh-CN"/>
        </w:rPr>
      </w:pPr>
      <w:r w:rsidRPr="00D52199">
        <w:rPr>
          <w:rFonts w:ascii="Deutsche Bank Text" w:eastAsiaTheme="minorEastAsia" w:hAnsi="Deutsche Bank Text" w:cs="Deutsche Bank Text"/>
          <w:bCs/>
          <w:lang w:eastAsia="zh-CN"/>
        </w:rPr>
        <w:tab/>
        <w:t>E-Mail:</w:t>
      </w:r>
      <w:r w:rsidRPr="00D52199">
        <w:rPr>
          <w:rFonts w:ascii="Deutsche Bank Text" w:eastAsiaTheme="minorEastAsia" w:hAnsi="Deutsche Bank Text" w:cs="Deutsche Bank Text"/>
          <w:bCs/>
          <w:lang w:eastAsia="zh-CN"/>
        </w:rPr>
        <w:tab/>
        <w:t>[Mailadresse]</w:t>
      </w:r>
      <w:r w:rsidRPr="00D52199">
        <w:rPr>
          <w:rFonts w:ascii="Deutsche Bank Text" w:eastAsiaTheme="minorEastAsia" w:hAnsi="Deutsche Bank Text" w:cs="Deutsche Bank Text"/>
          <w:bCs/>
          <w:lang w:eastAsia="zh-CN"/>
        </w:rPr>
        <w:br/>
        <w:t>[Mailadresse]</w:t>
      </w:r>
    </w:p>
    <w:p w14:paraId="773DCD68" w14:textId="6A1405F9" w:rsidR="00CA080E" w:rsidRPr="00D52199" w:rsidRDefault="00CA080E" w:rsidP="00CA080E">
      <w:pPr>
        <w:pStyle w:val="Nummerierungeingerckt"/>
        <w:tabs>
          <w:tab w:val="left" w:pos="426"/>
        </w:tabs>
        <w:ind w:left="3402" w:hanging="3402"/>
        <w:rPr>
          <w:rFonts w:ascii="Deutsche Bank Text" w:eastAsiaTheme="minorEastAsia" w:hAnsi="Deutsche Bank Text" w:cs="Deutsche Bank Text"/>
          <w:bCs/>
          <w:lang w:eastAsia="zh-CN"/>
        </w:rPr>
      </w:pPr>
      <w:r w:rsidRPr="00D52199">
        <w:rPr>
          <w:rFonts w:ascii="Deutsche Bank Text" w:eastAsiaTheme="minorEastAsia" w:hAnsi="Deutsche Bank Text" w:cs="Deutsche Bank Text"/>
          <w:bCs/>
          <w:lang w:eastAsia="zh-CN"/>
        </w:rPr>
        <w:lastRenderedPageBreak/>
        <w:t>An [Kreditinstitut 1]</w:t>
      </w:r>
      <w:r w:rsidRPr="00D52199">
        <w:rPr>
          <w:rFonts w:ascii="Deutsche Bank Text" w:eastAsiaTheme="minorEastAsia" w:hAnsi="Deutsche Bank Text" w:cs="Deutsche Bank Text"/>
          <w:bCs/>
          <w:lang w:eastAsia="zh-CN"/>
        </w:rPr>
        <w:tab/>
      </w:r>
      <w:bookmarkStart w:id="0" w:name="_Hlk139198888"/>
      <w:r w:rsidRPr="00D52199">
        <w:rPr>
          <w:rFonts w:ascii="Deutsche Bank Text" w:eastAsiaTheme="minorEastAsia" w:hAnsi="Deutsche Bank Text" w:cs="Deutsche Bank Text"/>
          <w:bCs/>
          <w:lang w:eastAsia="zh-CN"/>
        </w:rPr>
        <w:t>[Straße, Hausnummer]</w:t>
      </w:r>
      <w:r w:rsidRPr="00D52199">
        <w:rPr>
          <w:rFonts w:ascii="Deutsche Bank Text" w:eastAsiaTheme="minorEastAsia" w:hAnsi="Deutsche Bank Text" w:cs="Deutsche Bank Text"/>
          <w:bCs/>
          <w:lang w:eastAsia="zh-CN"/>
        </w:rPr>
        <w:br/>
        <w:t>[PLZ, Stadt]</w:t>
      </w:r>
    </w:p>
    <w:bookmarkEnd w:id="0"/>
    <w:p w14:paraId="18FDF6C9" w14:textId="77777777" w:rsidR="00CA080E" w:rsidRPr="00D52199" w:rsidRDefault="00CA080E" w:rsidP="00D52199">
      <w:pPr>
        <w:tabs>
          <w:tab w:val="left" w:pos="426"/>
        </w:tabs>
        <w:spacing w:after="200" w:line="276" w:lineRule="auto"/>
        <w:ind w:left="3402" w:hanging="3402"/>
        <w:rPr>
          <w:rFonts w:ascii="Deutsche Bank Text" w:eastAsiaTheme="minorEastAsia" w:hAnsi="Deutsche Bank Text" w:cs="Deutsche Bank Text"/>
          <w:bCs/>
          <w:sz w:val="22"/>
          <w:szCs w:val="22"/>
          <w:lang w:eastAsia="zh-CN"/>
        </w:rPr>
      </w:pPr>
      <w:r w:rsidRPr="004343FF">
        <w:rPr>
          <w:rFonts w:ascii="Deutsche Bank Text" w:eastAsiaTheme="minorEastAsia" w:hAnsi="Deutsche Bank Text" w:cs="Deutsche Bank Text"/>
          <w:bCs/>
          <w:lang w:eastAsia="zh-CN"/>
        </w:rPr>
        <w:tab/>
      </w:r>
      <w:r w:rsidRPr="00D52199">
        <w:rPr>
          <w:rFonts w:ascii="Deutsche Bank Text" w:eastAsiaTheme="minorEastAsia" w:hAnsi="Deutsche Bank Text" w:cs="Deutsche Bank Text"/>
          <w:bCs/>
          <w:sz w:val="22"/>
          <w:szCs w:val="22"/>
          <w:lang w:eastAsia="zh-CN"/>
        </w:rPr>
        <w:t>Zu Händen von:</w:t>
      </w:r>
      <w:r w:rsidRPr="00D52199">
        <w:rPr>
          <w:rFonts w:ascii="Deutsche Bank Text" w:eastAsiaTheme="minorEastAsia" w:hAnsi="Deutsche Bank Text" w:cs="Deutsche Bank Text"/>
          <w:bCs/>
          <w:sz w:val="22"/>
          <w:szCs w:val="22"/>
          <w:lang w:eastAsia="zh-CN"/>
        </w:rPr>
        <w:tab/>
        <w:t>Herrn / Frau [Vor- und Nachname]</w:t>
      </w:r>
      <w:r w:rsidRPr="00D52199">
        <w:rPr>
          <w:rFonts w:ascii="Deutsche Bank Text" w:eastAsiaTheme="minorEastAsia" w:hAnsi="Deutsche Bank Text" w:cs="Deutsche Bank Text"/>
          <w:bCs/>
          <w:sz w:val="22"/>
          <w:szCs w:val="22"/>
          <w:lang w:eastAsia="zh-CN"/>
        </w:rPr>
        <w:br/>
        <w:t>Herrn / Frau [Vor- und Nachname]</w:t>
      </w:r>
    </w:p>
    <w:p w14:paraId="61F14087" w14:textId="77777777" w:rsidR="00CA080E" w:rsidRPr="00D52199" w:rsidRDefault="00CA080E" w:rsidP="00D52199">
      <w:pPr>
        <w:tabs>
          <w:tab w:val="left" w:pos="426"/>
        </w:tabs>
        <w:spacing w:after="200" w:line="276" w:lineRule="auto"/>
        <w:ind w:left="3402" w:hanging="3402"/>
        <w:rPr>
          <w:rFonts w:ascii="Deutsche Bank Text" w:eastAsiaTheme="minorEastAsia" w:hAnsi="Deutsche Bank Text" w:cs="Deutsche Bank Text"/>
          <w:bCs/>
          <w:sz w:val="22"/>
          <w:szCs w:val="22"/>
          <w:lang w:eastAsia="zh-CN"/>
        </w:rPr>
      </w:pPr>
      <w:r w:rsidRPr="00D52199">
        <w:rPr>
          <w:rFonts w:ascii="Deutsche Bank Text" w:eastAsiaTheme="minorEastAsia" w:hAnsi="Deutsche Bank Text" w:cs="Deutsche Bank Text"/>
          <w:bCs/>
          <w:sz w:val="22"/>
          <w:szCs w:val="22"/>
          <w:lang w:eastAsia="zh-CN"/>
        </w:rPr>
        <w:tab/>
        <w:t>E-Mail:</w:t>
      </w:r>
      <w:r w:rsidRPr="00D52199">
        <w:rPr>
          <w:rFonts w:ascii="Deutsche Bank Text" w:eastAsiaTheme="minorEastAsia" w:hAnsi="Deutsche Bank Text" w:cs="Deutsche Bank Text"/>
          <w:bCs/>
          <w:sz w:val="22"/>
          <w:szCs w:val="22"/>
          <w:lang w:eastAsia="zh-CN"/>
        </w:rPr>
        <w:tab/>
        <w:t>[Mailadresse]</w:t>
      </w:r>
      <w:r w:rsidRPr="00D52199">
        <w:rPr>
          <w:rFonts w:ascii="Deutsche Bank Text" w:eastAsiaTheme="minorEastAsia" w:hAnsi="Deutsche Bank Text" w:cs="Deutsche Bank Text"/>
          <w:bCs/>
          <w:sz w:val="22"/>
          <w:szCs w:val="22"/>
          <w:lang w:eastAsia="zh-CN"/>
        </w:rPr>
        <w:br/>
        <w:t>[Mailadresse]</w:t>
      </w:r>
    </w:p>
    <w:p w14:paraId="7F456E21" w14:textId="09A62A88" w:rsidR="00CA080E" w:rsidRPr="00D52199" w:rsidRDefault="00CA080E" w:rsidP="00CA080E">
      <w:pPr>
        <w:pStyle w:val="Nummerierungeingerckt"/>
        <w:tabs>
          <w:tab w:val="left" w:pos="426"/>
        </w:tabs>
        <w:ind w:left="3402" w:hanging="3402"/>
        <w:rPr>
          <w:rFonts w:ascii="Deutsche Bank Text" w:eastAsiaTheme="minorEastAsia" w:hAnsi="Deutsche Bank Text" w:cs="Deutsche Bank Text"/>
          <w:bCs/>
          <w:lang w:eastAsia="zh-CN"/>
        </w:rPr>
      </w:pPr>
      <w:r w:rsidRPr="00D52199">
        <w:rPr>
          <w:rFonts w:ascii="Deutsche Bank Text" w:eastAsiaTheme="minorEastAsia" w:hAnsi="Deutsche Bank Text" w:cs="Deutsche Bank Text"/>
          <w:bCs/>
          <w:lang w:eastAsia="zh-CN"/>
        </w:rPr>
        <w:t>An [Avalkreditgeber 1]</w:t>
      </w:r>
      <w:r w:rsidRPr="00D52199">
        <w:rPr>
          <w:rFonts w:ascii="Deutsche Bank Text" w:eastAsiaTheme="minorEastAsia" w:hAnsi="Deutsche Bank Text" w:cs="Deutsche Bank Text"/>
          <w:bCs/>
          <w:lang w:eastAsia="zh-CN"/>
        </w:rPr>
        <w:tab/>
        <w:t>[Straße, Hausnummer]</w:t>
      </w:r>
      <w:r w:rsidRPr="00D52199">
        <w:rPr>
          <w:rFonts w:ascii="Deutsche Bank Text" w:eastAsiaTheme="minorEastAsia" w:hAnsi="Deutsche Bank Text" w:cs="Deutsche Bank Text"/>
          <w:bCs/>
          <w:lang w:eastAsia="zh-CN"/>
        </w:rPr>
        <w:br/>
        <w:t>[PLZ, Stadt]</w:t>
      </w:r>
    </w:p>
    <w:p w14:paraId="259EE831" w14:textId="77777777" w:rsidR="00CA080E" w:rsidRPr="00D52199" w:rsidRDefault="00CA080E" w:rsidP="00D52199">
      <w:pPr>
        <w:tabs>
          <w:tab w:val="left" w:pos="426"/>
        </w:tabs>
        <w:spacing w:after="200" w:line="276" w:lineRule="auto"/>
        <w:ind w:left="3402" w:hanging="3402"/>
        <w:rPr>
          <w:rFonts w:ascii="Deutsche Bank Text" w:eastAsiaTheme="minorEastAsia" w:hAnsi="Deutsche Bank Text" w:cs="Deutsche Bank Text"/>
          <w:bCs/>
          <w:sz w:val="22"/>
          <w:szCs w:val="22"/>
          <w:lang w:eastAsia="zh-CN"/>
        </w:rPr>
      </w:pPr>
      <w:r w:rsidRPr="00D52199">
        <w:rPr>
          <w:rFonts w:ascii="Deutsche Bank Text" w:eastAsiaTheme="minorEastAsia" w:hAnsi="Deutsche Bank Text" w:cs="Deutsche Bank Text"/>
          <w:bCs/>
          <w:sz w:val="22"/>
          <w:szCs w:val="22"/>
          <w:lang w:eastAsia="zh-CN"/>
        </w:rPr>
        <w:tab/>
        <w:t>Zu Händen von:</w:t>
      </w:r>
      <w:r w:rsidRPr="00D52199">
        <w:rPr>
          <w:rFonts w:ascii="Deutsche Bank Text" w:eastAsiaTheme="minorEastAsia" w:hAnsi="Deutsche Bank Text" w:cs="Deutsche Bank Text"/>
          <w:bCs/>
          <w:sz w:val="22"/>
          <w:szCs w:val="22"/>
          <w:lang w:eastAsia="zh-CN"/>
        </w:rPr>
        <w:tab/>
        <w:t>Herrn / Frau [Vor- und Nachname]</w:t>
      </w:r>
      <w:r w:rsidRPr="00D52199">
        <w:rPr>
          <w:rFonts w:ascii="Deutsche Bank Text" w:eastAsiaTheme="minorEastAsia" w:hAnsi="Deutsche Bank Text" w:cs="Deutsche Bank Text"/>
          <w:bCs/>
          <w:sz w:val="22"/>
          <w:szCs w:val="22"/>
          <w:lang w:eastAsia="zh-CN"/>
        </w:rPr>
        <w:br/>
        <w:t>Herrn / Frau [Vor- und Nachname]</w:t>
      </w:r>
    </w:p>
    <w:p w14:paraId="5C3E718C" w14:textId="77777777" w:rsidR="00CA080E" w:rsidRPr="00D52199" w:rsidRDefault="00CA080E" w:rsidP="00D52199">
      <w:pPr>
        <w:tabs>
          <w:tab w:val="left" w:pos="426"/>
        </w:tabs>
        <w:spacing w:after="200" w:line="276" w:lineRule="auto"/>
        <w:ind w:left="3402" w:hanging="3402"/>
        <w:rPr>
          <w:rFonts w:ascii="Deutsche Bank Text" w:eastAsiaTheme="minorEastAsia" w:hAnsi="Deutsche Bank Text" w:cs="Deutsche Bank Text"/>
          <w:bCs/>
          <w:sz w:val="22"/>
          <w:szCs w:val="22"/>
          <w:lang w:eastAsia="zh-CN"/>
        </w:rPr>
      </w:pPr>
      <w:r w:rsidRPr="00D52199">
        <w:rPr>
          <w:rFonts w:ascii="Deutsche Bank Text" w:eastAsiaTheme="minorEastAsia" w:hAnsi="Deutsche Bank Text" w:cs="Deutsche Bank Text"/>
          <w:bCs/>
          <w:sz w:val="22"/>
          <w:szCs w:val="22"/>
          <w:lang w:eastAsia="zh-CN"/>
        </w:rPr>
        <w:tab/>
        <w:t>E-Mail:</w:t>
      </w:r>
      <w:r w:rsidRPr="00D52199">
        <w:rPr>
          <w:rFonts w:ascii="Deutsche Bank Text" w:eastAsiaTheme="minorEastAsia" w:hAnsi="Deutsche Bank Text" w:cs="Deutsche Bank Text"/>
          <w:bCs/>
          <w:sz w:val="22"/>
          <w:szCs w:val="22"/>
          <w:lang w:eastAsia="zh-CN"/>
        </w:rPr>
        <w:tab/>
        <w:t>[Mailadresse]</w:t>
      </w:r>
      <w:r w:rsidRPr="00D52199">
        <w:rPr>
          <w:rFonts w:ascii="Deutsche Bank Text" w:eastAsiaTheme="minorEastAsia" w:hAnsi="Deutsche Bank Text" w:cs="Deutsche Bank Text"/>
          <w:bCs/>
          <w:sz w:val="22"/>
          <w:szCs w:val="22"/>
          <w:lang w:eastAsia="zh-CN"/>
        </w:rPr>
        <w:br/>
        <w:t>[Mailadresse]</w:t>
      </w:r>
    </w:p>
    <w:p w14:paraId="6296E837" w14:textId="5A33EACF" w:rsidR="00CA080E" w:rsidRPr="00D52199" w:rsidRDefault="00CA080E" w:rsidP="00CA080E">
      <w:pPr>
        <w:pStyle w:val="Nummerierungeingerckt"/>
        <w:tabs>
          <w:tab w:val="left" w:pos="426"/>
        </w:tabs>
        <w:ind w:left="3402" w:hanging="3402"/>
        <w:rPr>
          <w:rFonts w:ascii="Deutsche Bank Text" w:eastAsiaTheme="minorEastAsia" w:hAnsi="Deutsche Bank Text" w:cs="Deutsche Bank Text"/>
          <w:bCs/>
          <w:lang w:eastAsia="zh-CN"/>
        </w:rPr>
      </w:pPr>
      <w:r w:rsidRPr="00D52199">
        <w:rPr>
          <w:rFonts w:ascii="Deutsche Bank Text" w:eastAsiaTheme="minorEastAsia" w:hAnsi="Deutsche Bank Text" w:cs="Deutsche Bank Text"/>
          <w:bCs/>
          <w:lang w:eastAsia="zh-CN"/>
        </w:rPr>
        <w:t>An [g</w:t>
      </w:r>
      <w:r w:rsidR="004011B4" w:rsidRPr="00D52199">
        <w:rPr>
          <w:rFonts w:ascii="Deutsche Bank Text" w:eastAsiaTheme="minorEastAsia" w:hAnsi="Deutsche Bank Text" w:cs="Deutsche Bank Text"/>
          <w:bCs/>
          <w:lang w:eastAsia="zh-CN"/>
        </w:rPr>
        <w:t xml:space="preserve">f. </w:t>
      </w:r>
      <w:r w:rsidRPr="00D52199">
        <w:rPr>
          <w:rFonts w:ascii="Deutsche Bank Text" w:eastAsiaTheme="minorEastAsia" w:hAnsi="Deutsche Bank Text" w:cs="Deutsche Bank Text"/>
          <w:bCs/>
          <w:lang w:eastAsia="zh-CN"/>
        </w:rPr>
        <w:t>Gesellschafter]</w:t>
      </w:r>
      <w:r w:rsidRPr="00D52199">
        <w:rPr>
          <w:rFonts w:ascii="Deutsche Bank Text" w:eastAsiaTheme="minorEastAsia" w:hAnsi="Deutsche Bank Text" w:cs="Deutsche Bank Text"/>
          <w:bCs/>
          <w:lang w:eastAsia="zh-CN"/>
        </w:rPr>
        <w:tab/>
        <w:t>[Straße, Hausnummer]</w:t>
      </w:r>
      <w:r w:rsidRPr="00D52199">
        <w:rPr>
          <w:rFonts w:ascii="Deutsche Bank Text" w:eastAsiaTheme="minorEastAsia" w:hAnsi="Deutsche Bank Text" w:cs="Deutsche Bank Text"/>
          <w:bCs/>
          <w:lang w:eastAsia="zh-CN"/>
        </w:rPr>
        <w:br/>
        <w:t>[PLZ, Stadt]</w:t>
      </w:r>
    </w:p>
    <w:p w14:paraId="52577672" w14:textId="77777777" w:rsidR="00CA080E" w:rsidRPr="00D52199" w:rsidRDefault="00CA080E" w:rsidP="00D52199">
      <w:pPr>
        <w:tabs>
          <w:tab w:val="left" w:pos="426"/>
        </w:tabs>
        <w:spacing w:after="200" w:line="276" w:lineRule="auto"/>
        <w:ind w:left="3402" w:hanging="3402"/>
        <w:rPr>
          <w:rFonts w:ascii="Deutsche Bank Text" w:eastAsiaTheme="minorEastAsia" w:hAnsi="Deutsche Bank Text" w:cs="Deutsche Bank Text"/>
          <w:bCs/>
          <w:sz w:val="22"/>
          <w:szCs w:val="22"/>
          <w:lang w:eastAsia="zh-CN"/>
        </w:rPr>
      </w:pPr>
      <w:r w:rsidRPr="00D52199">
        <w:rPr>
          <w:rFonts w:ascii="Deutsche Bank Text" w:eastAsiaTheme="minorEastAsia" w:hAnsi="Deutsche Bank Text" w:cs="Deutsche Bank Text"/>
          <w:bCs/>
          <w:sz w:val="22"/>
          <w:szCs w:val="22"/>
          <w:lang w:eastAsia="zh-CN"/>
        </w:rPr>
        <w:tab/>
        <w:t>Zu Händen von:</w:t>
      </w:r>
      <w:r w:rsidRPr="00D52199">
        <w:rPr>
          <w:rFonts w:ascii="Deutsche Bank Text" w:eastAsiaTheme="minorEastAsia" w:hAnsi="Deutsche Bank Text" w:cs="Deutsche Bank Text"/>
          <w:bCs/>
          <w:sz w:val="22"/>
          <w:szCs w:val="22"/>
          <w:lang w:eastAsia="zh-CN"/>
        </w:rPr>
        <w:tab/>
        <w:t>Herrn / Frau [Vor- und Nachname]</w:t>
      </w:r>
      <w:r w:rsidRPr="00D52199">
        <w:rPr>
          <w:rFonts w:ascii="Deutsche Bank Text" w:eastAsiaTheme="minorEastAsia" w:hAnsi="Deutsche Bank Text" w:cs="Deutsche Bank Text"/>
          <w:bCs/>
          <w:sz w:val="22"/>
          <w:szCs w:val="22"/>
          <w:lang w:eastAsia="zh-CN"/>
        </w:rPr>
        <w:br/>
        <w:t>Herrn / Frau [Vor- und Nachname]</w:t>
      </w:r>
    </w:p>
    <w:p w14:paraId="0067E5E9" w14:textId="77777777" w:rsidR="00CA080E" w:rsidRPr="00D52199" w:rsidRDefault="00CA080E" w:rsidP="00D52199">
      <w:pPr>
        <w:tabs>
          <w:tab w:val="left" w:pos="426"/>
        </w:tabs>
        <w:spacing w:after="200" w:line="276" w:lineRule="auto"/>
        <w:ind w:left="3402" w:hanging="3402"/>
        <w:rPr>
          <w:rFonts w:ascii="Deutsche Bank Text" w:eastAsiaTheme="minorEastAsia" w:hAnsi="Deutsche Bank Text" w:cs="Deutsche Bank Text"/>
          <w:bCs/>
          <w:sz w:val="22"/>
          <w:szCs w:val="22"/>
          <w:lang w:eastAsia="zh-CN"/>
        </w:rPr>
      </w:pPr>
      <w:r w:rsidRPr="00D52199">
        <w:rPr>
          <w:rFonts w:ascii="Deutsche Bank Text" w:eastAsiaTheme="minorEastAsia" w:hAnsi="Deutsche Bank Text" w:cs="Deutsche Bank Text"/>
          <w:bCs/>
          <w:sz w:val="22"/>
          <w:szCs w:val="22"/>
          <w:lang w:eastAsia="zh-CN"/>
        </w:rPr>
        <w:tab/>
        <w:t>E-Mail:</w:t>
      </w:r>
      <w:r w:rsidRPr="00D52199">
        <w:rPr>
          <w:rFonts w:ascii="Deutsche Bank Text" w:eastAsiaTheme="minorEastAsia" w:hAnsi="Deutsche Bank Text" w:cs="Deutsche Bank Text"/>
          <w:bCs/>
          <w:sz w:val="22"/>
          <w:szCs w:val="22"/>
          <w:lang w:eastAsia="zh-CN"/>
        </w:rPr>
        <w:tab/>
        <w:t>[Mailadresse]</w:t>
      </w:r>
      <w:r w:rsidRPr="00D52199">
        <w:rPr>
          <w:rFonts w:ascii="Deutsche Bank Text" w:eastAsiaTheme="minorEastAsia" w:hAnsi="Deutsche Bank Text" w:cs="Deutsche Bank Text"/>
          <w:bCs/>
          <w:sz w:val="22"/>
          <w:szCs w:val="22"/>
          <w:lang w:eastAsia="zh-CN"/>
        </w:rPr>
        <w:br/>
        <w:t>[Mailadresse]</w:t>
      </w:r>
    </w:p>
    <w:p w14:paraId="2CEBBDBD" w14:textId="24B2DB1D" w:rsidR="00CA080E" w:rsidRPr="00D52199" w:rsidRDefault="00CA080E" w:rsidP="00CA080E">
      <w:pPr>
        <w:pStyle w:val="Nummerierungeingerckt"/>
        <w:tabs>
          <w:tab w:val="left" w:pos="426"/>
        </w:tabs>
        <w:ind w:left="3402" w:hanging="3402"/>
        <w:rPr>
          <w:rFonts w:ascii="Deutsche Bank Text" w:eastAsiaTheme="minorEastAsia" w:hAnsi="Deutsche Bank Text" w:cs="Deutsche Bank Text"/>
          <w:bCs/>
          <w:lang w:eastAsia="zh-CN"/>
        </w:rPr>
      </w:pPr>
      <w:r w:rsidRPr="00D52199">
        <w:rPr>
          <w:rFonts w:ascii="Deutsche Bank Text" w:eastAsiaTheme="minorEastAsia" w:hAnsi="Deutsche Bank Text" w:cs="Deutsche Bank Text"/>
          <w:bCs/>
          <w:lang w:eastAsia="zh-CN"/>
        </w:rPr>
        <w:t>An [</w:t>
      </w:r>
      <w:r w:rsidR="004011B4" w:rsidRPr="00D52199">
        <w:rPr>
          <w:rFonts w:ascii="Deutsche Bank Text" w:eastAsiaTheme="minorEastAsia" w:hAnsi="Deutsche Bank Text" w:cs="Deutsche Bank Text"/>
          <w:bCs/>
          <w:lang w:eastAsia="zh-CN"/>
        </w:rPr>
        <w:t>Drittsicherungsgeber</w:t>
      </w:r>
      <w:r w:rsidRPr="00D52199">
        <w:rPr>
          <w:rFonts w:ascii="Deutsche Bank Text" w:eastAsiaTheme="minorEastAsia" w:hAnsi="Deutsche Bank Text" w:cs="Deutsche Bank Text"/>
          <w:bCs/>
          <w:lang w:eastAsia="zh-CN"/>
        </w:rPr>
        <w:t>]</w:t>
      </w:r>
      <w:r w:rsidRPr="00D52199">
        <w:rPr>
          <w:rFonts w:ascii="Deutsche Bank Text" w:eastAsiaTheme="minorEastAsia" w:hAnsi="Deutsche Bank Text" w:cs="Deutsche Bank Text"/>
          <w:bCs/>
          <w:lang w:eastAsia="zh-CN"/>
        </w:rPr>
        <w:tab/>
        <w:t>[Straße, Hausnummer]</w:t>
      </w:r>
      <w:r w:rsidRPr="00D52199">
        <w:rPr>
          <w:rFonts w:ascii="Deutsche Bank Text" w:eastAsiaTheme="minorEastAsia" w:hAnsi="Deutsche Bank Text" w:cs="Deutsche Bank Text"/>
          <w:bCs/>
          <w:lang w:eastAsia="zh-CN"/>
        </w:rPr>
        <w:br/>
        <w:t>[PLZ, Stadt]</w:t>
      </w:r>
    </w:p>
    <w:p w14:paraId="6ADAC7F0" w14:textId="77777777" w:rsidR="00CA080E" w:rsidRPr="00D52199" w:rsidRDefault="00CA080E" w:rsidP="00D52199">
      <w:pPr>
        <w:tabs>
          <w:tab w:val="left" w:pos="426"/>
        </w:tabs>
        <w:spacing w:after="200" w:line="276" w:lineRule="auto"/>
        <w:ind w:left="3402" w:hanging="3402"/>
        <w:rPr>
          <w:rFonts w:ascii="Deutsche Bank Text" w:eastAsiaTheme="minorEastAsia" w:hAnsi="Deutsche Bank Text" w:cs="Deutsche Bank Text"/>
          <w:bCs/>
          <w:sz w:val="22"/>
          <w:szCs w:val="22"/>
          <w:lang w:eastAsia="zh-CN"/>
        </w:rPr>
      </w:pPr>
      <w:r w:rsidRPr="00D52199">
        <w:rPr>
          <w:rFonts w:ascii="Deutsche Bank Text" w:eastAsiaTheme="minorEastAsia" w:hAnsi="Deutsche Bank Text" w:cs="Deutsche Bank Text"/>
          <w:bCs/>
          <w:sz w:val="22"/>
          <w:szCs w:val="22"/>
          <w:lang w:eastAsia="zh-CN"/>
        </w:rPr>
        <w:tab/>
        <w:t>Zu Händen von:</w:t>
      </w:r>
      <w:r w:rsidRPr="00D52199">
        <w:rPr>
          <w:rFonts w:ascii="Deutsche Bank Text" w:eastAsiaTheme="minorEastAsia" w:hAnsi="Deutsche Bank Text" w:cs="Deutsche Bank Text"/>
          <w:bCs/>
          <w:sz w:val="22"/>
          <w:szCs w:val="22"/>
          <w:lang w:eastAsia="zh-CN"/>
        </w:rPr>
        <w:tab/>
        <w:t>Herrn / Frau [Vor- und Nachname]</w:t>
      </w:r>
      <w:r w:rsidRPr="00D52199">
        <w:rPr>
          <w:rFonts w:ascii="Deutsche Bank Text" w:eastAsiaTheme="minorEastAsia" w:hAnsi="Deutsche Bank Text" w:cs="Deutsche Bank Text"/>
          <w:bCs/>
          <w:sz w:val="22"/>
          <w:szCs w:val="22"/>
          <w:lang w:eastAsia="zh-CN"/>
        </w:rPr>
        <w:br/>
        <w:t>Herrn / Frau [Vor- und Nachname]</w:t>
      </w:r>
    </w:p>
    <w:p w14:paraId="663526F7" w14:textId="77777777" w:rsidR="00CA080E" w:rsidRPr="00D52199" w:rsidRDefault="00CA080E" w:rsidP="00CF6867">
      <w:pPr>
        <w:tabs>
          <w:tab w:val="left" w:pos="426"/>
        </w:tabs>
        <w:spacing w:after="120" w:line="276" w:lineRule="auto"/>
        <w:ind w:left="3402" w:hanging="3402"/>
        <w:rPr>
          <w:rFonts w:ascii="Deutsche Bank Text" w:eastAsiaTheme="minorEastAsia" w:hAnsi="Deutsche Bank Text" w:cs="Deutsche Bank Text"/>
          <w:bCs/>
          <w:sz w:val="22"/>
          <w:szCs w:val="22"/>
          <w:lang w:eastAsia="zh-CN"/>
        </w:rPr>
      </w:pPr>
      <w:r w:rsidRPr="00D52199">
        <w:rPr>
          <w:rFonts w:ascii="Deutsche Bank Text" w:eastAsiaTheme="minorEastAsia" w:hAnsi="Deutsche Bank Text" w:cs="Deutsche Bank Text"/>
          <w:bCs/>
          <w:sz w:val="22"/>
          <w:szCs w:val="22"/>
          <w:lang w:eastAsia="zh-CN"/>
        </w:rPr>
        <w:tab/>
        <w:t>E-Mail:</w:t>
      </w:r>
      <w:r w:rsidRPr="00D52199">
        <w:rPr>
          <w:rFonts w:ascii="Deutsche Bank Text" w:eastAsiaTheme="minorEastAsia" w:hAnsi="Deutsche Bank Text" w:cs="Deutsche Bank Text"/>
          <w:bCs/>
          <w:sz w:val="22"/>
          <w:szCs w:val="22"/>
          <w:lang w:eastAsia="zh-CN"/>
        </w:rPr>
        <w:tab/>
        <w:t>[Mailadresse]</w:t>
      </w:r>
      <w:r w:rsidRPr="00D52199">
        <w:rPr>
          <w:rFonts w:ascii="Deutsche Bank Text" w:eastAsiaTheme="minorEastAsia" w:hAnsi="Deutsche Bank Text" w:cs="Deutsche Bank Text"/>
          <w:bCs/>
          <w:sz w:val="22"/>
          <w:szCs w:val="22"/>
          <w:lang w:eastAsia="zh-CN"/>
        </w:rPr>
        <w:br/>
        <w:t>[Mailadresse]</w:t>
      </w:r>
    </w:p>
    <w:p w14:paraId="2024B769" w14:textId="77777777" w:rsidR="00CA080E" w:rsidRPr="00DC35AE" w:rsidRDefault="00CA080E" w:rsidP="00CA080E">
      <w:pPr>
        <w:rPr>
          <w:rFonts w:ascii="Deutsche Bank Text" w:eastAsiaTheme="minorEastAsia" w:hAnsi="Deutsche Bank Text" w:cs="Deutsche Bank Text"/>
          <w:bCs/>
          <w:sz w:val="22"/>
          <w:szCs w:val="22"/>
          <w:lang w:eastAsia="zh-CN"/>
        </w:rPr>
      </w:pPr>
      <w:r w:rsidRPr="00DC35AE">
        <w:rPr>
          <w:rFonts w:ascii="Deutsche Bank Text" w:eastAsiaTheme="minorEastAsia" w:hAnsi="Deutsche Bank Text" w:cs="Deutsche Bank Text"/>
          <w:bCs/>
          <w:sz w:val="22"/>
          <w:szCs w:val="22"/>
          <w:lang w:eastAsia="zh-CN"/>
        </w:rPr>
        <w:t>oder eine andere, von einer Partei an die jeweilig anderen Parteien rechtzeitig vorher mitgeteilte Adresse zu erfolgen.</w:t>
      </w:r>
    </w:p>
    <w:p w14:paraId="58746929" w14:textId="77777777" w:rsidR="00737460" w:rsidRPr="00B86DEC" w:rsidRDefault="00737460" w:rsidP="00E65594">
      <w:pPr>
        <w:spacing w:after="60"/>
        <w:jc w:val="both"/>
        <w:rPr>
          <w:rFonts w:ascii="Deutsche Bank Text" w:hAnsi="Deutsche Bank Text" w:cs="Deutsche Bank Text"/>
          <w:sz w:val="22"/>
          <w:szCs w:val="22"/>
        </w:rPr>
      </w:pPr>
    </w:p>
    <w:p w14:paraId="04F334F9" w14:textId="77777777" w:rsidR="00737460" w:rsidRPr="00B86DEC" w:rsidRDefault="00737460" w:rsidP="00E65594">
      <w:pPr>
        <w:spacing w:after="60"/>
        <w:jc w:val="both"/>
        <w:rPr>
          <w:rFonts w:ascii="Deutsche Bank Text" w:hAnsi="Deutsche Bank Text" w:cs="Deutsche Bank Text"/>
          <w:sz w:val="22"/>
          <w:szCs w:val="22"/>
        </w:rPr>
      </w:pPr>
      <w:r w:rsidRPr="00B86DEC">
        <w:rPr>
          <w:rFonts w:ascii="Deutsche Bank Text" w:hAnsi="Deutsche Bank Text" w:cs="Deutsche Bank Text"/>
          <w:sz w:val="22"/>
          <w:szCs w:val="22"/>
        </w:rPr>
        <w:t>Sollten einzelne Bestimmungen diese</w:t>
      </w:r>
      <w:r w:rsidR="00C92BD0">
        <w:rPr>
          <w:rFonts w:ascii="Deutsche Bank Text" w:hAnsi="Deutsche Bank Text" w:cs="Deutsche Bank Text"/>
          <w:sz w:val="22"/>
          <w:szCs w:val="22"/>
        </w:rPr>
        <w:t>r Vereinbarung</w:t>
      </w:r>
      <w:r w:rsidRPr="00B86DEC">
        <w:rPr>
          <w:rFonts w:ascii="Deutsche Bank Text" w:hAnsi="Deutsche Bank Text" w:cs="Deutsche Bank Text"/>
          <w:sz w:val="22"/>
          <w:szCs w:val="22"/>
        </w:rPr>
        <w:t xml:space="preserve"> unwirksam oder undurchführbar sein oder werden, sollen die übrigen Bestimmungen dennoch wirksam bleiben. Die Vertragsparteien sind verpflichtet, eine dem beabsichtigten wirtschaftlichen Zweck entsprechende Zusatzvereinbarung zu treffen. Dasselbe gilt für die Ausfüllung etwaiger Vertragslücken.</w:t>
      </w:r>
    </w:p>
    <w:p w14:paraId="0143D73A" w14:textId="77777777" w:rsidR="00737460" w:rsidRPr="00B86DEC" w:rsidRDefault="00737460" w:rsidP="00E65594">
      <w:pPr>
        <w:spacing w:after="60"/>
        <w:jc w:val="both"/>
        <w:rPr>
          <w:rFonts w:ascii="Deutsche Bank Text" w:hAnsi="Deutsche Bank Text" w:cs="Deutsche Bank Text"/>
          <w:sz w:val="22"/>
          <w:szCs w:val="22"/>
        </w:rPr>
      </w:pPr>
    </w:p>
    <w:p w14:paraId="22A48A56" w14:textId="7D5260DC" w:rsidR="00737460" w:rsidRPr="0001102F" w:rsidRDefault="00737460" w:rsidP="00E65594">
      <w:pPr>
        <w:spacing w:after="60"/>
        <w:jc w:val="both"/>
        <w:rPr>
          <w:rFonts w:ascii="Deutsche Bank Text" w:hAnsi="Deutsche Bank Text" w:cs="Deutsche Bank Text"/>
          <w:sz w:val="22"/>
          <w:szCs w:val="22"/>
        </w:rPr>
      </w:pPr>
      <w:r w:rsidRPr="00B86DEC">
        <w:rPr>
          <w:rFonts w:ascii="Deutsche Bank Text" w:hAnsi="Deutsche Bank Text" w:cs="Deutsche Bank Text"/>
          <w:sz w:val="22"/>
          <w:szCs w:val="22"/>
        </w:rPr>
        <w:t>Aus Regelungen</w:t>
      </w:r>
      <w:r>
        <w:rPr>
          <w:rFonts w:ascii="Deutsche Bank Text" w:hAnsi="Deutsche Bank Text" w:cs="Deutsche Bank Text"/>
          <w:sz w:val="22"/>
          <w:szCs w:val="22"/>
        </w:rPr>
        <w:t>, die</w:t>
      </w:r>
      <w:r w:rsidRPr="00B86DEC">
        <w:rPr>
          <w:rFonts w:ascii="Deutsche Bank Text" w:hAnsi="Deutsche Bank Text" w:cs="Deutsche Bank Text"/>
          <w:sz w:val="22"/>
          <w:szCs w:val="22"/>
        </w:rPr>
        <w:t xml:space="preserve"> ausschließlich </w:t>
      </w:r>
      <w:r>
        <w:rPr>
          <w:rFonts w:ascii="Deutsche Bank Text" w:hAnsi="Deutsche Bank Text" w:cs="Deutsche Bank Text"/>
          <w:sz w:val="22"/>
          <w:szCs w:val="22"/>
        </w:rPr>
        <w:t xml:space="preserve">das zwischen den </w:t>
      </w:r>
      <w:r w:rsidRPr="00B86DEC">
        <w:rPr>
          <w:rFonts w:ascii="Deutsche Bank Text" w:hAnsi="Deutsche Bank Text" w:cs="Deutsche Bank Text"/>
          <w:sz w:val="22"/>
          <w:szCs w:val="22"/>
        </w:rPr>
        <w:t xml:space="preserve">Finanzierern </w:t>
      </w:r>
      <w:r>
        <w:rPr>
          <w:rFonts w:ascii="Deutsche Bank Text" w:hAnsi="Deutsche Bank Text" w:cs="Deutsche Bank Text"/>
          <w:sz w:val="22"/>
          <w:szCs w:val="22"/>
        </w:rPr>
        <w:t xml:space="preserve">bestehende Rechtsverhältnis betreffen, </w:t>
      </w:r>
      <w:r w:rsidRPr="00B86DEC">
        <w:rPr>
          <w:rFonts w:ascii="Deutsche Bank Text" w:hAnsi="Deutsche Bank Text" w:cs="Deutsche Bank Text"/>
          <w:sz w:val="22"/>
          <w:szCs w:val="22"/>
        </w:rPr>
        <w:t xml:space="preserve">können der Kreditnehmer </w:t>
      </w:r>
      <w:r w:rsidR="00742A18">
        <w:rPr>
          <w:rFonts w:ascii="Deutsche Bank Text" w:hAnsi="Deutsche Bank Text" w:cs="Deutsche Bank Text"/>
          <w:sz w:val="22"/>
          <w:szCs w:val="22"/>
        </w:rPr>
        <w:t>[</w:t>
      </w:r>
      <w:r w:rsidRPr="00B86DEC">
        <w:rPr>
          <w:rFonts w:ascii="Deutsche Bank Text" w:hAnsi="Deutsche Bank Text" w:cs="Deutsche Bank Text"/>
          <w:sz w:val="22"/>
          <w:szCs w:val="22"/>
        </w:rPr>
        <w:t>und der geschäftsführende Gesellschafter</w:t>
      </w:r>
      <w:r w:rsidR="00742A18">
        <w:rPr>
          <w:rFonts w:ascii="Deutsche Bank Text" w:hAnsi="Deutsche Bank Text" w:cs="Deutsche Bank Text"/>
          <w:sz w:val="22"/>
          <w:szCs w:val="22"/>
        </w:rPr>
        <w:t>]</w:t>
      </w:r>
      <w:r w:rsidRPr="00B86DEC">
        <w:rPr>
          <w:rFonts w:ascii="Deutsche Bank Text" w:hAnsi="Deutsche Bank Text" w:cs="Deutsche Bank Text"/>
          <w:sz w:val="22"/>
          <w:szCs w:val="22"/>
        </w:rPr>
        <w:t xml:space="preserve"> keine Rechte </w:t>
      </w:r>
      <w:r w:rsidRPr="0001102F">
        <w:rPr>
          <w:rFonts w:ascii="Deutsche Bank Text" w:hAnsi="Deutsche Bank Text" w:cs="Deutsche Bank Text"/>
          <w:sz w:val="22"/>
          <w:szCs w:val="22"/>
        </w:rPr>
        <w:t>herleiten. Insoweit verbleibt es bei den jeweils gegenseitigen Vereinbarungen mit den Finanzierern.</w:t>
      </w:r>
    </w:p>
    <w:p w14:paraId="1D5BDCE9" w14:textId="77777777" w:rsidR="00737460" w:rsidRPr="0001102F" w:rsidRDefault="00737460" w:rsidP="00E65594">
      <w:pPr>
        <w:spacing w:after="60"/>
        <w:rPr>
          <w:rFonts w:ascii="Deutsche Bank Text" w:hAnsi="Deutsche Bank Text" w:cs="Deutsche Bank Text"/>
          <w:sz w:val="22"/>
          <w:szCs w:val="22"/>
        </w:rPr>
      </w:pPr>
    </w:p>
    <w:p w14:paraId="6836A98D" w14:textId="1E11AEF2" w:rsidR="00737460" w:rsidRPr="0001102F" w:rsidRDefault="00737460" w:rsidP="00E65594">
      <w:pPr>
        <w:spacing w:after="60"/>
        <w:rPr>
          <w:rFonts w:ascii="Deutsche Bank Text" w:hAnsi="Deutsche Bank Text" w:cs="Deutsche Bank Text"/>
          <w:sz w:val="22"/>
          <w:szCs w:val="22"/>
        </w:rPr>
      </w:pPr>
      <w:r w:rsidRPr="0001102F">
        <w:rPr>
          <w:rFonts w:ascii="Deutsche Bank Text" w:hAnsi="Deutsche Bank Text" w:cs="Deutsche Bank Text"/>
          <w:sz w:val="22"/>
          <w:szCs w:val="22"/>
        </w:rPr>
        <w:t xml:space="preserve">Der Vertrag unterliegt deutschem Recht. Gerichtsstand ist </w:t>
      </w:r>
      <w:r w:rsidR="009C5D13">
        <w:rPr>
          <w:rFonts w:ascii="Deutsche Bank Text" w:hAnsi="Deutsche Bank Text" w:cs="Deutsche Bank Text"/>
          <w:sz w:val="22"/>
          <w:szCs w:val="22"/>
        </w:rPr>
        <w:t>[…]</w:t>
      </w:r>
      <w:r w:rsidRPr="0001102F">
        <w:rPr>
          <w:rFonts w:ascii="Deutsche Bank Text" w:hAnsi="Deutsche Bank Text" w:cs="Deutsche Bank Text"/>
          <w:sz w:val="22"/>
          <w:szCs w:val="22"/>
        </w:rPr>
        <w:t>. Zusätzlich kann jede Partei auch an ihrem Hauptsitz verklagt werden.</w:t>
      </w:r>
    </w:p>
    <w:p w14:paraId="141372AF" w14:textId="77777777" w:rsidR="00737460" w:rsidRPr="0001102F" w:rsidRDefault="00737460" w:rsidP="00E65594">
      <w:pPr>
        <w:spacing w:after="60"/>
        <w:rPr>
          <w:rFonts w:ascii="Deutsche Bank Text" w:hAnsi="Deutsche Bank Text" w:cs="Deutsche Bank Text"/>
          <w:sz w:val="22"/>
          <w:szCs w:val="22"/>
        </w:rPr>
      </w:pPr>
    </w:p>
    <w:p w14:paraId="4923674F" w14:textId="77777777" w:rsidR="00737460" w:rsidRPr="00B86DEC" w:rsidRDefault="00737460" w:rsidP="00E65594">
      <w:pPr>
        <w:spacing w:after="60"/>
        <w:rPr>
          <w:rFonts w:ascii="Deutsche Bank Text" w:hAnsi="Deutsche Bank Text" w:cs="Deutsche Bank Text"/>
          <w:sz w:val="22"/>
          <w:szCs w:val="22"/>
        </w:rPr>
      </w:pPr>
      <w:r w:rsidRPr="0001102F">
        <w:rPr>
          <w:rFonts w:ascii="Deutsche Bank Text" w:hAnsi="Deutsche Bank Text" w:cs="Deutsche Bank Text"/>
          <w:sz w:val="22"/>
          <w:szCs w:val="22"/>
        </w:rPr>
        <w:t xml:space="preserve">Diese </w:t>
      </w:r>
      <w:r w:rsidR="002905F5" w:rsidRPr="0001102F">
        <w:rPr>
          <w:rFonts w:ascii="Deutsche Bank Text" w:hAnsi="Deutsche Bank Text" w:cs="Deutsche Bank Text"/>
          <w:sz w:val="22"/>
          <w:szCs w:val="22"/>
        </w:rPr>
        <w:t xml:space="preserve">Vereinbarung </w:t>
      </w:r>
      <w:r w:rsidRPr="0001102F">
        <w:rPr>
          <w:rFonts w:ascii="Deutsche Bank Text" w:hAnsi="Deutsche Bank Text" w:cs="Deutsche Bank Text"/>
          <w:sz w:val="22"/>
          <w:szCs w:val="22"/>
        </w:rPr>
        <w:t>wird unter dem in der Überschrift</w:t>
      </w:r>
      <w:r w:rsidRPr="00B86DEC">
        <w:rPr>
          <w:rFonts w:ascii="Deutsche Bank Text" w:hAnsi="Deutsche Bank Text" w:cs="Deutsche Bank Text"/>
          <w:sz w:val="22"/>
          <w:szCs w:val="22"/>
        </w:rPr>
        <w:t xml:space="preserve"> angegebenen Datum zitiert.</w:t>
      </w:r>
    </w:p>
    <w:p w14:paraId="6E3F2354" w14:textId="77777777" w:rsidR="00737460" w:rsidRPr="00B86DEC" w:rsidRDefault="00737460" w:rsidP="00E65594">
      <w:pPr>
        <w:rPr>
          <w:rFonts w:ascii="Deutsche Bank Text" w:hAnsi="Deutsche Bank Text" w:cs="Deutsche Bank Text"/>
          <w:sz w:val="22"/>
          <w:szCs w:val="22"/>
        </w:rPr>
      </w:pPr>
    </w:p>
    <w:p w14:paraId="073B415C" w14:textId="77777777" w:rsidR="00737460" w:rsidRPr="00B86DEC" w:rsidRDefault="00737460" w:rsidP="00E65594">
      <w:pPr>
        <w:rPr>
          <w:rFonts w:ascii="Deutsche Bank Text" w:hAnsi="Deutsche Bank Text" w:cs="Deutsche Bank Text"/>
          <w:sz w:val="22"/>
          <w:szCs w:val="22"/>
        </w:rPr>
      </w:pPr>
    </w:p>
    <w:p w14:paraId="07471302" w14:textId="77777777" w:rsidR="00737460" w:rsidRPr="00B86DEC" w:rsidRDefault="00737460" w:rsidP="00E65594">
      <w:pPr>
        <w:rPr>
          <w:rFonts w:ascii="Deutsche Bank Text" w:hAnsi="Deutsche Bank Text" w:cs="Deutsche Bank Text"/>
          <w:sz w:val="22"/>
          <w:szCs w:val="22"/>
        </w:rPr>
      </w:pPr>
    </w:p>
    <w:p w14:paraId="4CB0EA20" w14:textId="77777777" w:rsidR="00737460" w:rsidRPr="00B86DEC" w:rsidRDefault="00737460" w:rsidP="00E65594">
      <w:pPr>
        <w:rPr>
          <w:rFonts w:ascii="Deutsche Bank Text" w:hAnsi="Deutsche Bank Text" w:cs="Deutsche Bank Text"/>
          <w:sz w:val="22"/>
          <w:szCs w:val="22"/>
        </w:rPr>
      </w:pPr>
    </w:p>
    <w:p w14:paraId="3A12A285" w14:textId="77777777" w:rsidR="00737460" w:rsidRPr="00B86DEC" w:rsidRDefault="00737460" w:rsidP="00E65594">
      <w:pPr>
        <w:rPr>
          <w:rFonts w:ascii="Deutsche Bank Text" w:hAnsi="Deutsche Bank Text" w:cs="Deutsche Bank Text"/>
          <w:sz w:val="22"/>
          <w:szCs w:val="22"/>
        </w:rPr>
      </w:pPr>
      <w:r w:rsidRPr="00B86DEC">
        <w:rPr>
          <w:rFonts w:ascii="Deutsche Bank Text" w:hAnsi="Deutsche Bank Text" w:cs="Deutsche Bank Text"/>
          <w:sz w:val="22"/>
          <w:szCs w:val="22"/>
        </w:rPr>
        <w:t>…………</w:t>
      </w:r>
      <w:proofErr w:type="gramStart"/>
      <w:r w:rsidRPr="00B86DEC">
        <w:rPr>
          <w:rFonts w:ascii="Deutsche Bank Text" w:hAnsi="Deutsche Bank Text" w:cs="Deutsche Bank Text"/>
          <w:sz w:val="22"/>
          <w:szCs w:val="22"/>
        </w:rPr>
        <w:t>…….</w:t>
      </w:r>
      <w:proofErr w:type="gramEnd"/>
      <w:r w:rsidRPr="00B86DEC">
        <w:rPr>
          <w:rFonts w:ascii="Deutsche Bank Text" w:hAnsi="Deutsche Bank Text" w:cs="Deutsche Bank Text"/>
          <w:sz w:val="22"/>
          <w:szCs w:val="22"/>
        </w:rPr>
        <w:t>, den ………</w:t>
      </w:r>
      <w:proofErr w:type="gramStart"/>
      <w:r w:rsidRPr="00B86DEC">
        <w:rPr>
          <w:rFonts w:ascii="Deutsche Bank Text" w:hAnsi="Deutsche Bank Text" w:cs="Deutsche Bank Text"/>
          <w:sz w:val="22"/>
          <w:szCs w:val="22"/>
        </w:rPr>
        <w:t>…….</w:t>
      </w:r>
      <w:proofErr w:type="gramEnd"/>
      <w:r w:rsidRPr="00B86DEC">
        <w:rPr>
          <w:rFonts w:ascii="Deutsche Bank Text" w:hAnsi="Deutsche Bank Text" w:cs="Deutsche Bank Text"/>
          <w:sz w:val="22"/>
          <w:szCs w:val="22"/>
        </w:rPr>
        <w:t>.</w:t>
      </w: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t>........................................................</w:t>
      </w:r>
    </w:p>
    <w:p w14:paraId="77F19A6F" w14:textId="0B885469" w:rsidR="00737460" w:rsidRPr="00B86DEC" w:rsidRDefault="00737460" w:rsidP="00E65594">
      <w:pPr>
        <w:rPr>
          <w:rFonts w:ascii="Deutsche Bank Text" w:hAnsi="Deutsche Bank Text" w:cs="Deutsche Bank Text"/>
          <w:sz w:val="22"/>
          <w:szCs w:val="22"/>
        </w:rPr>
      </w:pP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r>
      <w:r w:rsidR="00787DB7">
        <w:rPr>
          <w:rFonts w:ascii="Deutsche Bank Text" w:hAnsi="Deutsche Bank Text" w:cs="Deutsche Bank Text"/>
          <w:sz w:val="22"/>
          <w:szCs w:val="22"/>
        </w:rPr>
        <w:t>Kreditinstitut</w:t>
      </w:r>
      <w:r w:rsidRPr="00B86DEC">
        <w:rPr>
          <w:rFonts w:ascii="Deutsche Bank Text" w:hAnsi="Deutsche Bank Text" w:cs="Deutsche Bank Text"/>
          <w:sz w:val="22"/>
          <w:szCs w:val="22"/>
        </w:rPr>
        <w:t xml:space="preserve"> 1</w:t>
      </w:r>
    </w:p>
    <w:p w14:paraId="0ABE9787" w14:textId="77777777" w:rsidR="00737460" w:rsidRPr="00B86DEC" w:rsidRDefault="00737460" w:rsidP="00E65594">
      <w:pPr>
        <w:rPr>
          <w:rFonts w:ascii="Deutsche Bank Text" w:hAnsi="Deutsche Bank Text" w:cs="Deutsche Bank Text"/>
          <w:sz w:val="22"/>
          <w:szCs w:val="22"/>
        </w:rPr>
      </w:pPr>
    </w:p>
    <w:p w14:paraId="4CC7CB9E" w14:textId="77777777" w:rsidR="00737460" w:rsidRPr="00B86DEC" w:rsidRDefault="00737460" w:rsidP="00E65594">
      <w:pPr>
        <w:rPr>
          <w:rFonts w:ascii="Deutsche Bank Text" w:hAnsi="Deutsche Bank Text" w:cs="Deutsche Bank Text"/>
          <w:sz w:val="22"/>
          <w:szCs w:val="22"/>
        </w:rPr>
      </w:pPr>
    </w:p>
    <w:p w14:paraId="27DB415E" w14:textId="77777777" w:rsidR="00737460" w:rsidRPr="00B86DEC" w:rsidRDefault="00737460" w:rsidP="00E65594">
      <w:pPr>
        <w:rPr>
          <w:rFonts w:ascii="Deutsche Bank Text" w:hAnsi="Deutsche Bank Text" w:cs="Deutsche Bank Text"/>
          <w:sz w:val="22"/>
          <w:szCs w:val="22"/>
        </w:rPr>
      </w:pPr>
    </w:p>
    <w:p w14:paraId="21678C3E" w14:textId="77777777" w:rsidR="00737460" w:rsidRPr="00B86DEC" w:rsidRDefault="00DC6529" w:rsidP="00E65594">
      <w:pPr>
        <w:rPr>
          <w:rFonts w:ascii="Deutsche Bank Text" w:hAnsi="Deutsche Bank Text" w:cs="Deutsche Bank Text"/>
          <w:sz w:val="22"/>
          <w:szCs w:val="22"/>
        </w:rPr>
      </w:pPr>
      <w:r w:rsidRPr="00B86DEC">
        <w:rPr>
          <w:rFonts w:ascii="Deutsche Bank Text" w:hAnsi="Deutsche Bank Text" w:cs="Deutsche Bank Text"/>
          <w:sz w:val="22"/>
          <w:szCs w:val="22"/>
        </w:rPr>
        <w:t>…………</w:t>
      </w:r>
      <w:proofErr w:type="gramStart"/>
      <w:r w:rsidRPr="00B86DEC">
        <w:rPr>
          <w:rFonts w:ascii="Deutsche Bank Text" w:hAnsi="Deutsche Bank Text" w:cs="Deutsche Bank Text"/>
          <w:sz w:val="22"/>
          <w:szCs w:val="22"/>
        </w:rPr>
        <w:t>…….</w:t>
      </w:r>
      <w:proofErr w:type="gramEnd"/>
      <w:r w:rsidRPr="00B86DEC">
        <w:rPr>
          <w:rFonts w:ascii="Deutsche Bank Text" w:hAnsi="Deutsche Bank Text" w:cs="Deutsche Bank Text"/>
          <w:sz w:val="22"/>
          <w:szCs w:val="22"/>
        </w:rPr>
        <w:t>, den ………</w:t>
      </w:r>
      <w:proofErr w:type="gramStart"/>
      <w:r w:rsidRPr="00B86DEC">
        <w:rPr>
          <w:rFonts w:ascii="Deutsche Bank Text" w:hAnsi="Deutsche Bank Text" w:cs="Deutsche Bank Text"/>
          <w:sz w:val="22"/>
          <w:szCs w:val="22"/>
        </w:rPr>
        <w:t>…….</w:t>
      </w:r>
      <w:proofErr w:type="gramEnd"/>
      <w:r w:rsidRPr="00B86DEC">
        <w:rPr>
          <w:rFonts w:ascii="Deutsche Bank Text" w:hAnsi="Deutsche Bank Text" w:cs="Deutsche Bank Text"/>
          <w:sz w:val="22"/>
          <w:szCs w:val="22"/>
        </w:rPr>
        <w:t>.</w:t>
      </w:r>
      <w:r>
        <w:rPr>
          <w:rFonts w:ascii="Deutsche Bank Text" w:hAnsi="Deutsche Bank Text" w:cs="Deutsche Bank Text"/>
          <w:sz w:val="22"/>
          <w:szCs w:val="22"/>
        </w:rPr>
        <w:tab/>
      </w:r>
      <w:r w:rsidR="00737460" w:rsidRPr="00B86DEC">
        <w:rPr>
          <w:rFonts w:ascii="Deutsche Bank Text" w:hAnsi="Deutsche Bank Text" w:cs="Deutsche Bank Text"/>
          <w:sz w:val="22"/>
          <w:szCs w:val="22"/>
        </w:rPr>
        <w:tab/>
        <w:t>…………………………………………</w:t>
      </w:r>
    </w:p>
    <w:p w14:paraId="1C7BD8E1" w14:textId="0DBBC408" w:rsidR="00737460" w:rsidRDefault="00787DB7" w:rsidP="00E65594">
      <w:pPr>
        <w:ind w:left="4245"/>
        <w:rPr>
          <w:rFonts w:ascii="Deutsche Bank Text" w:hAnsi="Deutsche Bank Text" w:cs="Deutsche Bank Text"/>
          <w:sz w:val="22"/>
          <w:szCs w:val="22"/>
        </w:rPr>
      </w:pPr>
      <w:r>
        <w:rPr>
          <w:rFonts w:ascii="Deutsche Bank Text" w:hAnsi="Deutsche Bank Text" w:cs="Deutsche Bank Text"/>
          <w:sz w:val="22"/>
          <w:szCs w:val="22"/>
        </w:rPr>
        <w:t>Kreditinstitut</w:t>
      </w:r>
      <w:r w:rsidR="009C5D13">
        <w:rPr>
          <w:rFonts w:ascii="Deutsche Bank Text" w:hAnsi="Deutsche Bank Text" w:cs="Deutsche Bank Text"/>
          <w:sz w:val="22"/>
          <w:szCs w:val="22"/>
        </w:rPr>
        <w:t xml:space="preserve"> 2 </w:t>
      </w:r>
    </w:p>
    <w:p w14:paraId="563BE59C" w14:textId="77777777" w:rsidR="005B4288" w:rsidRPr="00B86DEC" w:rsidRDefault="005B4288" w:rsidP="00E65594">
      <w:pPr>
        <w:ind w:left="4245"/>
        <w:rPr>
          <w:rFonts w:ascii="Deutsche Bank Text" w:hAnsi="Deutsche Bank Text" w:cs="Deutsche Bank Text"/>
          <w:sz w:val="22"/>
          <w:szCs w:val="22"/>
        </w:rPr>
      </w:pPr>
    </w:p>
    <w:p w14:paraId="52E48283" w14:textId="77777777" w:rsidR="00737460" w:rsidRPr="00B86DEC" w:rsidRDefault="00737460" w:rsidP="00E65594">
      <w:pPr>
        <w:rPr>
          <w:rFonts w:ascii="Deutsche Bank Text" w:hAnsi="Deutsche Bank Text" w:cs="Deutsche Bank Text"/>
          <w:sz w:val="22"/>
          <w:szCs w:val="22"/>
        </w:rPr>
      </w:pPr>
    </w:p>
    <w:p w14:paraId="236FCA90" w14:textId="77777777" w:rsidR="00737460" w:rsidRPr="00B86DEC" w:rsidRDefault="00737460" w:rsidP="00E65594">
      <w:pPr>
        <w:rPr>
          <w:rFonts w:ascii="Deutsche Bank Text" w:hAnsi="Deutsche Bank Text" w:cs="Deutsche Bank Text"/>
          <w:sz w:val="22"/>
          <w:szCs w:val="22"/>
        </w:rPr>
      </w:pPr>
    </w:p>
    <w:p w14:paraId="12BAAA2A" w14:textId="77777777" w:rsidR="00737460" w:rsidRPr="00B86DEC" w:rsidRDefault="00737460" w:rsidP="00E65594">
      <w:pPr>
        <w:rPr>
          <w:rFonts w:ascii="Deutsche Bank Text" w:hAnsi="Deutsche Bank Text" w:cs="Deutsche Bank Text"/>
          <w:sz w:val="22"/>
          <w:szCs w:val="22"/>
        </w:rPr>
      </w:pPr>
      <w:r w:rsidRPr="00B86DEC">
        <w:rPr>
          <w:rFonts w:ascii="Deutsche Bank Text" w:hAnsi="Deutsche Bank Text" w:cs="Deutsche Bank Text"/>
          <w:sz w:val="22"/>
          <w:szCs w:val="22"/>
        </w:rPr>
        <w:t>…………</w:t>
      </w:r>
      <w:proofErr w:type="gramStart"/>
      <w:r w:rsidRPr="00B86DEC">
        <w:rPr>
          <w:rFonts w:ascii="Deutsche Bank Text" w:hAnsi="Deutsche Bank Text" w:cs="Deutsche Bank Text"/>
          <w:sz w:val="22"/>
          <w:szCs w:val="22"/>
        </w:rPr>
        <w:t>…….</w:t>
      </w:r>
      <w:proofErr w:type="gramEnd"/>
      <w:r w:rsidRPr="00B86DEC">
        <w:rPr>
          <w:rFonts w:ascii="Deutsche Bank Text" w:hAnsi="Deutsche Bank Text" w:cs="Deutsche Bank Text"/>
          <w:sz w:val="22"/>
          <w:szCs w:val="22"/>
        </w:rPr>
        <w:t>, den ………</w:t>
      </w:r>
      <w:proofErr w:type="gramStart"/>
      <w:r w:rsidRPr="00B86DEC">
        <w:rPr>
          <w:rFonts w:ascii="Deutsche Bank Text" w:hAnsi="Deutsche Bank Text" w:cs="Deutsche Bank Text"/>
          <w:sz w:val="22"/>
          <w:szCs w:val="22"/>
        </w:rPr>
        <w:t>…….</w:t>
      </w:r>
      <w:proofErr w:type="gramEnd"/>
      <w:r w:rsidRPr="00B86DEC">
        <w:rPr>
          <w:rFonts w:ascii="Deutsche Bank Text" w:hAnsi="Deutsche Bank Text" w:cs="Deutsche Bank Text"/>
          <w:sz w:val="22"/>
          <w:szCs w:val="22"/>
        </w:rPr>
        <w:t>.</w:t>
      </w: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t>........................................................</w:t>
      </w:r>
    </w:p>
    <w:p w14:paraId="1E1EDB69" w14:textId="77777777" w:rsidR="00737460" w:rsidRPr="00B86DEC" w:rsidRDefault="00737460" w:rsidP="00E65594">
      <w:pPr>
        <w:rPr>
          <w:rFonts w:ascii="Deutsche Bank Text" w:hAnsi="Deutsche Bank Text" w:cs="Deutsche Bank Text"/>
          <w:sz w:val="22"/>
          <w:szCs w:val="22"/>
        </w:rPr>
      </w:pP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t>Avalkreditgeber 1</w:t>
      </w:r>
    </w:p>
    <w:p w14:paraId="20D40FEE" w14:textId="77777777" w:rsidR="00737460" w:rsidRPr="00B86DEC" w:rsidRDefault="00737460" w:rsidP="00E65594">
      <w:pPr>
        <w:rPr>
          <w:rFonts w:ascii="Deutsche Bank Text" w:hAnsi="Deutsche Bank Text" w:cs="Deutsche Bank Text"/>
          <w:sz w:val="22"/>
          <w:szCs w:val="22"/>
        </w:rPr>
      </w:pPr>
    </w:p>
    <w:p w14:paraId="0273ED90" w14:textId="77777777" w:rsidR="00737460" w:rsidRPr="00B86DEC" w:rsidRDefault="00737460" w:rsidP="00E65594">
      <w:pPr>
        <w:rPr>
          <w:rFonts w:ascii="Deutsche Bank Text" w:hAnsi="Deutsche Bank Text" w:cs="Deutsche Bank Text"/>
          <w:sz w:val="22"/>
          <w:szCs w:val="22"/>
        </w:rPr>
      </w:pPr>
    </w:p>
    <w:p w14:paraId="346D6775" w14:textId="77777777" w:rsidR="00737460" w:rsidRPr="00B86DEC" w:rsidRDefault="00737460" w:rsidP="00E65594">
      <w:pPr>
        <w:rPr>
          <w:rFonts w:ascii="Deutsche Bank Text" w:hAnsi="Deutsche Bank Text" w:cs="Deutsche Bank Text"/>
          <w:sz w:val="22"/>
          <w:szCs w:val="22"/>
        </w:rPr>
      </w:pPr>
    </w:p>
    <w:p w14:paraId="6426CB8C" w14:textId="77777777" w:rsidR="00737460" w:rsidRPr="00B86DEC" w:rsidRDefault="00737460" w:rsidP="00E65594">
      <w:pPr>
        <w:rPr>
          <w:rFonts w:ascii="Deutsche Bank Text" w:hAnsi="Deutsche Bank Text" w:cs="Deutsche Bank Text"/>
          <w:sz w:val="22"/>
          <w:szCs w:val="22"/>
        </w:rPr>
      </w:pPr>
      <w:r w:rsidRPr="00B86DEC">
        <w:rPr>
          <w:rFonts w:ascii="Deutsche Bank Text" w:hAnsi="Deutsche Bank Text" w:cs="Deutsche Bank Text"/>
          <w:sz w:val="22"/>
          <w:szCs w:val="22"/>
        </w:rPr>
        <w:t>…………</w:t>
      </w:r>
      <w:proofErr w:type="gramStart"/>
      <w:r w:rsidRPr="00B86DEC">
        <w:rPr>
          <w:rFonts w:ascii="Deutsche Bank Text" w:hAnsi="Deutsche Bank Text" w:cs="Deutsche Bank Text"/>
          <w:sz w:val="22"/>
          <w:szCs w:val="22"/>
        </w:rPr>
        <w:t>…….</w:t>
      </w:r>
      <w:proofErr w:type="gramEnd"/>
      <w:r w:rsidRPr="00B86DEC">
        <w:rPr>
          <w:rFonts w:ascii="Deutsche Bank Text" w:hAnsi="Deutsche Bank Text" w:cs="Deutsche Bank Text"/>
          <w:sz w:val="22"/>
          <w:szCs w:val="22"/>
        </w:rPr>
        <w:t>, den ………</w:t>
      </w:r>
      <w:proofErr w:type="gramStart"/>
      <w:r w:rsidRPr="00B86DEC">
        <w:rPr>
          <w:rFonts w:ascii="Deutsche Bank Text" w:hAnsi="Deutsche Bank Text" w:cs="Deutsche Bank Text"/>
          <w:sz w:val="22"/>
          <w:szCs w:val="22"/>
        </w:rPr>
        <w:t>…….</w:t>
      </w:r>
      <w:proofErr w:type="gramEnd"/>
      <w:r w:rsidRPr="00B86DEC">
        <w:rPr>
          <w:rFonts w:ascii="Deutsche Bank Text" w:hAnsi="Deutsche Bank Text" w:cs="Deutsche Bank Text"/>
          <w:sz w:val="22"/>
          <w:szCs w:val="22"/>
        </w:rPr>
        <w:t>.</w:t>
      </w: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t>........................................................</w:t>
      </w:r>
    </w:p>
    <w:p w14:paraId="3F5B94BF" w14:textId="77777777" w:rsidR="00737460" w:rsidRPr="00B86DEC" w:rsidRDefault="00737460" w:rsidP="00E65594">
      <w:pPr>
        <w:rPr>
          <w:rFonts w:ascii="Deutsche Bank Text" w:hAnsi="Deutsche Bank Text" w:cs="Deutsche Bank Text"/>
          <w:sz w:val="22"/>
          <w:szCs w:val="22"/>
        </w:rPr>
      </w:pP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t>Avalkreditgeber 2</w:t>
      </w:r>
    </w:p>
    <w:p w14:paraId="376649E4" w14:textId="77777777" w:rsidR="00737460" w:rsidRPr="00B86DEC" w:rsidRDefault="00737460" w:rsidP="00E65594">
      <w:pPr>
        <w:rPr>
          <w:rFonts w:ascii="Deutsche Bank Text" w:hAnsi="Deutsche Bank Text" w:cs="Deutsche Bank Text"/>
          <w:sz w:val="22"/>
          <w:szCs w:val="22"/>
        </w:rPr>
      </w:pPr>
    </w:p>
    <w:p w14:paraId="6A2D75E2" w14:textId="77777777" w:rsidR="00737460" w:rsidRDefault="00737460" w:rsidP="00E65594">
      <w:pPr>
        <w:rPr>
          <w:rFonts w:ascii="Deutsche Bank Text" w:hAnsi="Deutsche Bank Text" w:cs="Deutsche Bank Text"/>
          <w:sz w:val="22"/>
          <w:szCs w:val="22"/>
        </w:rPr>
      </w:pPr>
    </w:p>
    <w:p w14:paraId="6D1058EF" w14:textId="77777777" w:rsidR="00737460" w:rsidRPr="00B86DEC" w:rsidRDefault="00737460" w:rsidP="00E65594">
      <w:pPr>
        <w:rPr>
          <w:rFonts w:ascii="Deutsche Bank Text" w:hAnsi="Deutsche Bank Text" w:cs="Deutsche Bank Text"/>
          <w:sz w:val="22"/>
          <w:szCs w:val="22"/>
        </w:rPr>
      </w:pPr>
    </w:p>
    <w:p w14:paraId="2730B001" w14:textId="77777777" w:rsidR="00737460" w:rsidRPr="00B86DEC" w:rsidRDefault="00737460" w:rsidP="00E65594">
      <w:pPr>
        <w:rPr>
          <w:rFonts w:ascii="Deutsche Bank Text" w:hAnsi="Deutsche Bank Text" w:cs="Deutsche Bank Text"/>
          <w:sz w:val="22"/>
          <w:szCs w:val="22"/>
        </w:rPr>
      </w:pPr>
      <w:r w:rsidRPr="00B86DEC">
        <w:rPr>
          <w:rFonts w:ascii="Deutsche Bank Text" w:hAnsi="Deutsche Bank Text" w:cs="Deutsche Bank Text"/>
          <w:sz w:val="22"/>
          <w:szCs w:val="22"/>
        </w:rPr>
        <w:t>…………</w:t>
      </w:r>
      <w:proofErr w:type="gramStart"/>
      <w:r w:rsidRPr="00B86DEC">
        <w:rPr>
          <w:rFonts w:ascii="Deutsche Bank Text" w:hAnsi="Deutsche Bank Text" w:cs="Deutsche Bank Text"/>
          <w:sz w:val="22"/>
          <w:szCs w:val="22"/>
        </w:rPr>
        <w:t>…….</w:t>
      </w:r>
      <w:proofErr w:type="gramEnd"/>
      <w:r w:rsidRPr="00B86DEC">
        <w:rPr>
          <w:rFonts w:ascii="Deutsche Bank Text" w:hAnsi="Deutsche Bank Text" w:cs="Deutsche Bank Text"/>
          <w:sz w:val="22"/>
          <w:szCs w:val="22"/>
        </w:rPr>
        <w:t>, den ………</w:t>
      </w:r>
      <w:proofErr w:type="gramStart"/>
      <w:r w:rsidRPr="00B86DEC">
        <w:rPr>
          <w:rFonts w:ascii="Deutsche Bank Text" w:hAnsi="Deutsche Bank Text" w:cs="Deutsche Bank Text"/>
          <w:sz w:val="22"/>
          <w:szCs w:val="22"/>
        </w:rPr>
        <w:t>…….</w:t>
      </w:r>
      <w:proofErr w:type="gramEnd"/>
      <w:r w:rsidRPr="00B86DEC">
        <w:rPr>
          <w:rFonts w:ascii="Deutsche Bank Text" w:hAnsi="Deutsche Bank Text" w:cs="Deutsche Bank Text"/>
          <w:sz w:val="22"/>
          <w:szCs w:val="22"/>
        </w:rPr>
        <w:t>.</w:t>
      </w: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t>........................................................</w:t>
      </w:r>
    </w:p>
    <w:p w14:paraId="11DCCE7D" w14:textId="77777777" w:rsidR="00737460" w:rsidRPr="00B86DEC" w:rsidRDefault="00737460" w:rsidP="00E65594">
      <w:pPr>
        <w:rPr>
          <w:rFonts w:ascii="Deutsche Bank Text" w:hAnsi="Deutsche Bank Text" w:cs="Deutsche Bank Text"/>
          <w:sz w:val="22"/>
          <w:szCs w:val="22"/>
        </w:rPr>
      </w:pP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t>Kreditnehmer</w:t>
      </w:r>
    </w:p>
    <w:p w14:paraId="5EEA46C2" w14:textId="77777777" w:rsidR="00737460" w:rsidRPr="00B86DEC" w:rsidRDefault="00737460" w:rsidP="00E65594">
      <w:pPr>
        <w:rPr>
          <w:rFonts w:ascii="Deutsche Bank Text" w:hAnsi="Deutsche Bank Text" w:cs="Deutsche Bank Text"/>
          <w:sz w:val="22"/>
          <w:szCs w:val="22"/>
        </w:rPr>
      </w:pPr>
    </w:p>
    <w:p w14:paraId="5CA966E7" w14:textId="77777777" w:rsidR="00737460" w:rsidRPr="00B86DEC" w:rsidRDefault="00737460" w:rsidP="00E65594">
      <w:pPr>
        <w:rPr>
          <w:rFonts w:ascii="Deutsche Bank Text" w:hAnsi="Deutsche Bank Text" w:cs="Deutsche Bank Text"/>
          <w:sz w:val="22"/>
          <w:szCs w:val="22"/>
        </w:rPr>
      </w:pPr>
    </w:p>
    <w:p w14:paraId="69DD915E" w14:textId="77777777" w:rsidR="00737460" w:rsidRPr="00B86DEC" w:rsidRDefault="00737460" w:rsidP="00E65594">
      <w:pPr>
        <w:rPr>
          <w:rFonts w:ascii="Deutsche Bank Text" w:hAnsi="Deutsche Bank Text" w:cs="Deutsche Bank Text"/>
          <w:sz w:val="22"/>
          <w:szCs w:val="22"/>
        </w:rPr>
      </w:pPr>
    </w:p>
    <w:p w14:paraId="741EC11A" w14:textId="77777777" w:rsidR="00737460" w:rsidRPr="00B86DEC" w:rsidRDefault="00737460" w:rsidP="00E65594">
      <w:pPr>
        <w:rPr>
          <w:rFonts w:ascii="Deutsche Bank Text" w:hAnsi="Deutsche Bank Text" w:cs="Deutsche Bank Text"/>
          <w:sz w:val="22"/>
          <w:szCs w:val="22"/>
        </w:rPr>
      </w:pPr>
    </w:p>
    <w:p w14:paraId="5AE2E93F" w14:textId="11A999E8" w:rsidR="00737460" w:rsidRPr="00B86DEC" w:rsidRDefault="00FE145E" w:rsidP="00E65594">
      <w:pPr>
        <w:rPr>
          <w:rFonts w:ascii="Deutsche Bank Text" w:hAnsi="Deutsche Bank Text" w:cs="Deutsche Bank Text"/>
          <w:sz w:val="22"/>
          <w:szCs w:val="22"/>
        </w:rPr>
      </w:pPr>
      <w:r>
        <w:rPr>
          <w:rFonts w:ascii="Deutsche Bank Text" w:hAnsi="Deutsche Bank Text" w:cs="Deutsche Bank Text"/>
          <w:sz w:val="22"/>
          <w:szCs w:val="22"/>
        </w:rPr>
        <w:t>[</w:t>
      </w:r>
      <w:r w:rsidR="00737460" w:rsidRPr="00B86DEC">
        <w:rPr>
          <w:rFonts w:ascii="Deutsche Bank Text" w:hAnsi="Deutsche Bank Text" w:cs="Deutsche Bank Text"/>
          <w:sz w:val="22"/>
          <w:szCs w:val="22"/>
        </w:rPr>
        <w:t>…………</w:t>
      </w:r>
      <w:proofErr w:type="gramStart"/>
      <w:r w:rsidR="00737460" w:rsidRPr="00B86DEC">
        <w:rPr>
          <w:rFonts w:ascii="Deutsche Bank Text" w:hAnsi="Deutsche Bank Text" w:cs="Deutsche Bank Text"/>
          <w:sz w:val="22"/>
          <w:szCs w:val="22"/>
        </w:rPr>
        <w:t>…….</w:t>
      </w:r>
      <w:proofErr w:type="gramEnd"/>
      <w:r w:rsidR="00737460" w:rsidRPr="00B86DEC">
        <w:rPr>
          <w:rFonts w:ascii="Deutsche Bank Text" w:hAnsi="Deutsche Bank Text" w:cs="Deutsche Bank Text"/>
          <w:sz w:val="22"/>
          <w:szCs w:val="22"/>
        </w:rPr>
        <w:t>, den ………</w:t>
      </w:r>
      <w:proofErr w:type="gramStart"/>
      <w:r w:rsidR="00737460" w:rsidRPr="00B86DEC">
        <w:rPr>
          <w:rFonts w:ascii="Deutsche Bank Text" w:hAnsi="Deutsche Bank Text" w:cs="Deutsche Bank Text"/>
          <w:sz w:val="22"/>
          <w:szCs w:val="22"/>
        </w:rPr>
        <w:t>…….</w:t>
      </w:r>
      <w:proofErr w:type="gramEnd"/>
      <w:r w:rsidR="00737460" w:rsidRPr="00B86DEC">
        <w:rPr>
          <w:rFonts w:ascii="Deutsche Bank Text" w:hAnsi="Deutsche Bank Text" w:cs="Deutsche Bank Text"/>
          <w:sz w:val="22"/>
          <w:szCs w:val="22"/>
        </w:rPr>
        <w:t>.</w:t>
      </w:r>
      <w:r w:rsidR="00737460" w:rsidRPr="00B86DEC">
        <w:rPr>
          <w:rFonts w:ascii="Deutsche Bank Text" w:hAnsi="Deutsche Bank Text" w:cs="Deutsche Bank Text"/>
          <w:sz w:val="22"/>
          <w:szCs w:val="22"/>
        </w:rPr>
        <w:tab/>
      </w:r>
      <w:r w:rsidR="00737460" w:rsidRPr="00B86DEC">
        <w:rPr>
          <w:rFonts w:ascii="Deutsche Bank Text" w:hAnsi="Deutsche Bank Text" w:cs="Deutsche Bank Text"/>
          <w:sz w:val="22"/>
          <w:szCs w:val="22"/>
        </w:rPr>
        <w:tab/>
        <w:t>........................................................</w:t>
      </w:r>
    </w:p>
    <w:p w14:paraId="4E1AF7D1" w14:textId="669272C2" w:rsidR="00737460" w:rsidRPr="00B86DEC" w:rsidRDefault="00737460" w:rsidP="00E65594">
      <w:pPr>
        <w:rPr>
          <w:rFonts w:ascii="Deutsche Bank Text" w:hAnsi="Deutsche Bank Text" w:cs="Deutsche Bank Text"/>
          <w:sz w:val="22"/>
          <w:szCs w:val="22"/>
        </w:rPr>
      </w:pP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r>
      <w:r w:rsidR="009C5D13">
        <w:rPr>
          <w:rFonts w:ascii="Deutsche Bank Text" w:hAnsi="Deutsche Bank Text" w:cs="Deutsche Bank Text"/>
          <w:sz w:val="22"/>
          <w:szCs w:val="22"/>
        </w:rPr>
        <w:t>[</w:t>
      </w:r>
      <w:r w:rsidRPr="00B86DEC">
        <w:rPr>
          <w:rFonts w:ascii="Deutsche Bank Text" w:hAnsi="Deutsche Bank Text" w:cs="Deutsche Bank Text"/>
          <w:sz w:val="22"/>
          <w:szCs w:val="22"/>
        </w:rPr>
        <w:t>geschäftsführender Gesellschafter</w:t>
      </w:r>
      <w:r w:rsidR="00FE145E">
        <w:rPr>
          <w:rFonts w:ascii="Deutsche Bank Text" w:hAnsi="Deutsche Bank Text" w:cs="Deutsche Bank Text"/>
          <w:sz w:val="22"/>
          <w:szCs w:val="22"/>
        </w:rPr>
        <w:t>]</w:t>
      </w:r>
      <w:r w:rsidR="009C5D13">
        <w:rPr>
          <w:rStyle w:val="Funotenzeichen"/>
          <w:rFonts w:ascii="Deutsche Bank Text" w:hAnsi="Deutsche Bank Text" w:cs="Deutsche Bank Text"/>
          <w:sz w:val="22"/>
          <w:szCs w:val="22"/>
        </w:rPr>
        <w:footnoteReference w:id="22"/>
      </w:r>
    </w:p>
    <w:p w14:paraId="7BA1F646" w14:textId="77777777" w:rsidR="00737460" w:rsidRPr="00B86DEC" w:rsidRDefault="00737460" w:rsidP="00E65594">
      <w:pPr>
        <w:rPr>
          <w:rFonts w:ascii="Deutsche Bank Text" w:hAnsi="Deutsche Bank Text" w:cs="Deutsche Bank Text"/>
          <w:sz w:val="22"/>
          <w:szCs w:val="22"/>
        </w:rPr>
      </w:pPr>
    </w:p>
    <w:p w14:paraId="0F71C41C" w14:textId="77777777" w:rsidR="00737460" w:rsidRPr="00B86DEC" w:rsidRDefault="00737460" w:rsidP="00E65594">
      <w:pPr>
        <w:rPr>
          <w:rFonts w:ascii="Deutsche Bank Text" w:hAnsi="Deutsche Bank Text" w:cs="Deutsche Bank Text"/>
          <w:sz w:val="22"/>
          <w:szCs w:val="22"/>
        </w:rPr>
      </w:pPr>
    </w:p>
    <w:p w14:paraId="1A7D1036" w14:textId="77777777" w:rsidR="00737460" w:rsidRDefault="00737460" w:rsidP="00E65594">
      <w:pPr>
        <w:rPr>
          <w:rFonts w:ascii="Deutsche Bank Text" w:hAnsi="Deutsche Bank Text" w:cs="Deutsche Bank Text"/>
          <w:sz w:val="22"/>
          <w:szCs w:val="22"/>
        </w:rPr>
      </w:pPr>
    </w:p>
    <w:p w14:paraId="4AE39745" w14:textId="77777777" w:rsidR="00737460" w:rsidRPr="00B86DEC" w:rsidRDefault="00737460" w:rsidP="00E65594">
      <w:pPr>
        <w:rPr>
          <w:rFonts w:ascii="Deutsche Bank Text" w:hAnsi="Deutsche Bank Text" w:cs="Deutsche Bank Text"/>
          <w:sz w:val="22"/>
          <w:szCs w:val="22"/>
        </w:rPr>
      </w:pPr>
    </w:p>
    <w:p w14:paraId="182F1FFD" w14:textId="0B9DC1CB" w:rsidR="00737460" w:rsidRPr="005B4288" w:rsidRDefault="00742A18" w:rsidP="00E65594">
      <w:pPr>
        <w:rPr>
          <w:rFonts w:ascii="Deutsche Bank Text" w:hAnsi="Deutsche Bank Text"/>
          <w:b/>
          <w:sz w:val="22"/>
        </w:rPr>
      </w:pPr>
      <w:r>
        <w:rPr>
          <w:rFonts w:ascii="Deutsche Bank Text" w:hAnsi="Deutsche Bank Text"/>
          <w:b/>
          <w:sz w:val="22"/>
        </w:rPr>
        <w:lastRenderedPageBreak/>
        <w:t>[</w:t>
      </w:r>
      <w:r w:rsidR="00737460" w:rsidRPr="005B4288">
        <w:rPr>
          <w:rFonts w:ascii="Deutsche Bank Text" w:hAnsi="Deutsche Bank Text"/>
          <w:b/>
          <w:sz w:val="22"/>
        </w:rPr>
        <w:t xml:space="preserve">Die </w:t>
      </w:r>
      <w:r w:rsidR="002905F5">
        <w:rPr>
          <w:rFonts w:ascii="Deutsche Bank Text" w:hAnsi="Deutsche Bank Text" w:cs="Deutsche Bank Text"/>
          <w:b/>
          <w:sz w:val="22"/>
          <w:szCs w:val="22"/>
        </w:rPr>
        <w:t>V</w:t>
      </w:r>
      <w:r w:rsidR="002905F5" w:rsidRPr="00FF6018">
        <w:rPr>
          <w:rFonts w:ascii="Deutsche Bank Text" w:hAnsi="Deutsche Bank Text" w:cs="Deutsche Bank Text"/>
          <w:b/>
          <w:sz w:val="22"/>
          <w:szCs w:val="22"/>
        </w:rPr>
        <w:t>ereinbarung</w:t>
      </w:r>
      <w:r w:rsidR="002905F5" w:rsidRPr="005B4288">
        <w:rPr>
          <w:rFonts w:ascii="Deutsche Bank Text" w:hAnsi="Deutsche Bank Text"/>
          <w:b/>
          <w:sz w:val="22"/>
        </w:rPr>
        <w:t xml:space="preserve"> </w:t>
      </w:r>
      <w:r w:rsidR="00737460" w:rsidRPr="005B4288">
        <w:rPr>
          <w:rFonts w:ascii="Deutsche Bank Text" w:hAnsi="Deutsche Bank Text"/>
          <w:b/>
          <w:sz w:val="22"/>
        </w:rPr>
        <w:t>haben wir zustimmend zur Kenntnis genommen.</w:t>
      </w:r>
      <w:r w:rsidR="008D3310">
        <w:rPr>
          <w:rFonts w:ascii="Deutsche Bank Text" w:hAnsi="Deutsche Bank Text"/>
          <w:b/>
          <w:sz w:val="22"/>
        </w:rPr>
        <w:t xml:space="preserve"> Wir bestätigen den Fortbestand der von uns gestellten Garantien, Haftungsübernahmen, Mithaftungen und Sicherheiten.</w:t>
      </w:r>
    </w:p>
    <w:p w14:paraId="6A5E08BA" w14:textId="77777777" w:rsidR="00737460" w:rsidRDefault="00737460" w:rsidP="00E65594">
      <w:pPr>
        <w:rPr>
          <w:rFonts w:ascii="Deutsche Bank Text" w:hAnsi="Deutsche Bank Text" w:cs="Deutsche Bank Text"/>
          <w:sz w:val="22"/>
          <w:szCs w:val="22"/>
        </w:rPr>
      </w:pPr>
    </w:p>
    <w:p w14:paraId="3481AD79" w14:textId="77777777" w:rsidR="00737460" w:rsidRDefault="00737460" w:rsidP="00E65594">
      <w:pPr>
        <w:rPr>
          <w:rFonts w:ascii="Deutsche Bank Text" w:hAnsi="Deutsche Bank Text" w:cs="Deutsche Bank Text"/>
          <w:sz w:val="22"/>
          <w:szCs w:val="22"/>
        </w:rPr>
      </w:pPr>
    </w:p>
    <w:p w14:paraId="7800902A" w14:textId="77777777" w:rsidR="00A76612" w:rsidRPr="00B86DEC" w:rsidRDefault="00A76612" w:rsidP="00E65594">
      <w:pPr>
        <w:rPr>
          <w:rFonts w:ascii="Deutsche Bank Text" w:hAnsi="Deutsche Bank Text" w:cs="Deutsche Bank Text"/>
          <w:sz w:val="22"/>
          <w:szCs w:val="22"/>
        </w:rPr>
      </w:pPr>
    </w:p>
    <w:p w14:paraId="186665B7" w14:textId="77777777" w:rsidR="00737460" w:rsidRPr="00B86DEC" w:rsidRDefault="00737460" w:rsidP="00E65594">
      <w:pPr>
        <w:rPr>
          <w:rFonts w:ascii="Deutsche Bank Text" w:hAnsi="Deutsche Bank Text" w:cs="Deutsche Bank Text"/>
          <w:sz w:val="22"/>
          <w:szCs w:val="22"/>
        </w:rPr>
      </w:pPr>
    </w:p>
    <w:p w14:paraId="2B58DB73" w14:textId="77777777" w:rsidR="00737460" w:rsidRPr="00B86DEC" w:rsidRDefault="00737460" w:rsidP="00E65594">
      <w:pPr>
        <w:rPr>
          <w:rFonts w:ascii="Deutsche Bank Text" w:hAnsi="Deutsche Bank Text" w:cs="Deutsche Bank Text"/>
          <w:sz w:val="22"/>
          <w:szCs w:val="22"/>
        </w:rPr>
      </w:pPr>
      <w:r w:rsidRPr="00B86DEC">
        <w:rPr>
          <w:rFonts w:ascii="Deutsche Bank Text" w:hAnsi="Deutsche Bank Text" w:cs="Deutsche Bank Text"/>
          <w:sz w:val="22"/>
          <w:szCs w:val="22"/>
        </w:rPr>
        <w:t>…………</w:t>
      </w:r>
      <w:proofErr w:type="gramStart"/>
      <w:r w:rsidRPr="00B86DEC">
        <w:rPr>
          <w:rFonts w:ascii="Deutsche Bank Text" w:hAnsi="Deutsche Bank Text" w:cs="Deutsche Bank Text"/>
          <w:sz w:val="22"/>
          <w:szCs w:val="22"/>
        </w:rPr>
        <w:t>…….</w:t>
      </w:r>
      <w:proofErr w:type="gramEnd"/>
      <w:r w:rsidRPr="00B86DEC">
        <w:rPr>
          <w:rFonts w:ascii="Deutsche Bank Text" w:hAnsi="Deutsche Bank Text" w:cs="Deutsche Bank Text"/>
          <w:sz w:val="22"/>
          <w:szCs w:val="22"/>
        </w:rPr>
        <w:t>, den ………</w:t>
      </w:r>
      <w:proofErr w:type="gramStart"/>
      <w:r w:rsidRPr="00B86DEC">
        <w:rPr>
          <w:rFonts w:ascii="Deutsche Bank Text" w:hAnsi="Deutsche Bank Text" w:cs="Deutsche Bank Text"/>
          <w:sz w:val="22"/>
          <w:szCs w:val="22"/>
        </w:rPr>
        <w:t>…….</w:t>
      </w:r>
      <w:proofErr w:type="gramEnd"/>
      <w:r w:rsidRPr="00B86DEC">
        <w:rPr>
          <w:rFonts w:ascii="Deutsche Bank Text" w:hAnsi="Deutsche Bank Text" w:cs="Deutsche Bank Text"/>
          <w:sz w:val="22"/>
          <w:szCs w:val="22"/>
        </w:rPr>
        <w:t>.</w:t>
      </w: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t>........................................................</w:t>
      </w:r>
    </w:p>
    <w:p w14:paraId="0AE78693" w14:textId="36D816A5" w:rsidR="00737460" w:rsidRPr="00B86DEC" w:rsidRDefault="00737460" w:rsidP="00E65594">
      <w:pPr>
        <w:rPr>
          <w:rFonts w:ascii="Deutsche Bank Text" w:hAnsi="Deutsche Bank Text" w:cs="Deutsche Bank Text"/>
          <w:sz w:val="22"/>
          <w:szCs w:val="22"/>
        </w:rPr>
      </w:pP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r>
      <w:r w:rsidRPr="00B86DEC">
        <w:rPr>
          <w:rFonts w:ascii="Deutsche Bank Text" w:hAnsi="Deutsche Bank Text" w:cs="Deutsche Bank Text"/>
          <w:sz w:val="22"/>
          <w:szCs w:val="22"/>
        </w:rPr>
        <w:tab/>
      </w:r>
      <w:r w:rsidR="00F45685">
        <w:rPr>
          <w:rFonts w:ascii="Deutsche Bank Text" w:hAnsi="Deutsche Bank Text" w:cs="Deutsche Bank Text"/>
          <w:sz w:val="22"/>
          <w:szCs w:val="22"/>
        </w:rPr>
        <w:t>[</w:t>
      </w:r>
      <w:r w:rsidRPr="00B86DEC">
        <w:rPr>
          <w:rFonts w:ascii="Deutsche Bank Text" w:hAnsi="Deutsche Bank Text" w:cs="Deutsche Bank Text"/>
          <w:sz w:val="22"/>
          <w:szCs w:val="22"/>
        </w:rPr>
        <w:t>Drittsicherungsgeber</w:t>
      </w:r>
      <w:r w:rsidR="00F45685">
        <w:rPr>
          <w:rFonts w:ascii="Deutsche Bank Text" w:hAnsi="Deutsche Bank Text" w:cs="Deutsche Bank Text"/>
          <w:sz w:val="22"/>
          <w:szCs w:val="22"/>
        </w:rPr>
        <w:t xml:space="preserve"> / Mithaftender</w:t>
      </w:r>
      <w:r w:rsidR="00742A18">
        <w:rPr>
          <w:rFonts w:ascii="Deutsche Bank Text" w:hAnsi="Deutsche Bank Text" w:cs="Deutsche Bank Text"/>
          <w:sz w:val="22"/>
          <w:szCs w:val="22"/>
        </w:rPr>
        <w:t>]</w:t>
      </w:r>
    </w:p>
    <w:sectPr w:rsidR="00737460" w:rsidRPr="00B86DEC" w:rsidSect="00E65594">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6EEA7" w14:textId="77777777" w:rsidR="00AC3E41" w:rsidRDefault="00AC3E41">
      <w:r>
        <w:separator/>
      </w:r>
    </w:p>
  </w:endnote>
  <w:endnote w:type="continuationSeparator" w:id="0">
    <w:p w14:paraId="19F59751" w14:textId="77777777" w:rsidR="00AC3E41" w:rsidRDefault="00AC3E41">
      <w:r>
        <w:continuationSeparator/>
      </w:r>
    </w:p>
  </w:endnote>
  <w:endnote w:type="continuationNotice" w:id="1">
    <w:p w14:paraId="000268AE" w14:textId="77777777" w:rsidR="00AC3E41" w:rsidRDefault="00AC3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utsche Bank Text">
    <w:panose1 w:val="020B0503020202030204"/>
    <w:charset w:val="00"/>
    <w:family w:val="swiss"/>
    <w:pitch w:val="variable"/>
    <w:sig w:usb0="A000006F" w:usb1="0000006B" w:usb2="00000028"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7F97" w14:textId="2CDF3FE6" w:rsidR="00337505" w:rsidRPr="00462A1F" w:rsidRDefault="008D3310" w:rsidP="00462A1F">
    <w:pPr>
      <w:pStyle w:val="Fuzeile"/>
      <w:jc w:val="right"/>
      <w:rPr>
        <w:rFonts w:cs="Deutsche Bank Text"/>
        <w:szCs w:val="18"/>
        <w:lang w:val="en-US"/>
      </w:rPr>
    </w:pPr>
    <w:r>
      <w:rPr>
        <w:rFonts w:cs="Deutsche Bank Text"/>
        <w:noProof/>
        <w:szCs w:val="18"/>
        <w:lang w:val="en-US"/>
      </w:rPr>
      <mc:AlternateContent>
        <mc:Choice Requires="wps">
          <w:drawing>
            <wp:anchor distT="0" distB="0" distL="0" distR="0" simplePos="0" relativeHeight="251659264" behindDoc="0" locked="0" layoutInCell="1" allowOverlap="1" wp14:anchorId="0BA31920" wp14:editId="1F451907">
              <wp:simplePos x="635" y="635"/>
              <wp:positionH relativeFrom="page">
                <wp:align>center</wp:align>
              </wp:positionH>
              <wp:positionV relativeFrom="page">
                <wp:align>bottom</wp:align>
              </wp:positionV>
              <wp:extent cx="26035" cy="345440"/>
              <wp:effectExtent l="0" t="0" r="12065" b="0"/>
              <wp:wrapNone/>
              <wp:docPr id="761891375" name="Textfeld 2"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035" cy="345440"/>
                      </a:xfrm>
                      <a:prstGeom prst="rect">
                        <a:avLst/>
                      </a:prstGeom>
                      <a:noFill/>
                      <a:ln>
                        <a:noFill/>
                      </a:ln>
                    </wps:spPr>
                    <wps:txbx>
                      <w:txbxContent>
                        <w:p w14:paraId="4C091FC4" w14:textId="15147DD8" w:rsidR="008D3310" w:rsidRPr="008D3310" w:rsidRDefault="008D3310" w:rsidP="008D3310">
                          <w:pPr>
                            <w:rPr>
                              <w:rFonts w:ascii="Aptos" w:eastAsia="Aptos" w:hAnsi="Aptos" w:cs="Aptos"/>
                              <w:noProof/>
                              <w:color w:val="000000"/>
                              <w:sz w:val="20"/>
                              <w:szCs w:val="20"/>
                            </w:rPr>
                          </w:pPr>
                          <w:r w:rsidRPr="008D3310">
                            <w:rPr>
                              <w:rFonts w:ascii="Aptos" w:eastAsia="Aptos" w:hAnsi="Aptos" w:cs="Aptos"/>
                              <w:noProof/>
                              <w:color w:val="000000"/>
                              <w:sz w:val="20"/>
                              <w:szCs w:val="2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A31920" id="_x0000_t202" coordsize="21600,21600" o:spt="202" path="m,l,21600r21600,l21600,xe">
              <v:stroke joinstyle="miter"/>
              <v:path gradientshapeok="t" o:connecttype="rect"/>
            </v:shapetype>
            <v:shape id="Textfeld 2" o:spid="_x0000_s1026" type="#_x0000_t202" alt=" " style="position:absolute;left:0;text-align:left;margin-left:0;margin-top:0;width:2.0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" filled="f" stroked="f">
              <v:textbox style="mso-fit-shape-to-text:t" inset="0,0,0,15pt">
                <w:txbxContent>
                  <w:p w14:paraId="4C091FC4" w14:textId="15147DD8" w:rsidR="008D3310" w:rsidRPr="008D3310" w:rsidRDefault="008D3310" w:rsidP="008D3310">
                    <w:pPr>
                      <w:rPr>
                        <w:rFonts w:ascii="Aptos" w:eastAsia="Aptos" w:hAnsi="Aptos" w:cs="Aptos"/>
                        <w:noProof/>
                        <w:color w:val="000000"/>
                        <w:sz w:val="20"/>
                        <w:szCs w:val="20"/>
                      </w:rPr>
                    </w:pPr>
                    <w:r w:rsidRPr="008D3310">
                      <w:rPr>
                        <w:rFonts w:ascii="Aptos" w:eastAsia="Aptos" w:hAnsi="Aptos" w:cs="Aptos"/>
                        <w:noProof/>
                        <w:color w:val="000000"/>
                        <w:sz w:val="20"/>
                        <w:szCs w:val="20"/>
                      </w:rPr>
                      <w:t xml:space="preserve"> </w:t>
                    </w:r>
                  </w:p>
                </w:txbxContent>
              </v:textbox>
              <w10:wrap anchorx="page" anchory="page"/>
            </v:shape>
          </w:pict>
        </mc:Fallback>
      </mc:AlternateContent>
    </w:r>
    <w:r w:rsidR="00462A1F" w:rsidRPr="00462A1F">
      <w:rPr>
        <w:rFonts w:cs="Deutsche Bank Text"/>
        <w:szCs w:val="18"/>
        <w:lang w:val="en-US"/>
      </w:rPr>
      <w:t>S</w:t>
    </w:r>
    <w:r w:rsidR="00737460" w:rsidRPr="00462A1F">
      <w:rPr>
        <w:rFonts w:cs="Deutsche Bank Text"/>
        <w:szCs w:val="18"/>
        <w:lang w:val="en-US"/>
      </w:rPr>
      <w:t xml:space="preserve">eite </w:t>
    </w:r>
    <w:r w:rsidR="00737460" w:rsidRPr="00462A1F">
      <w:rPr>
        <w:rStyle w:val="Seitenzahl"/>
        <w:rFonts w:cs="Deutsche Bank Text"/>
        <w:szCs w:val="18"/>
      </w:rPr>
      <w:fldChar w:fldCharType="begin"/>
    </w:r>
    <w:r w:rsidR="00737460" w:rsidRPr="00462A1F">
      <w:rPr>
        <w:rStyle w:val="Seitenzahl"/>
        <w:rFonts w:cs="Deutsche Bank Text"/>
        <w:szCs w:val="18"/>
        <w:lang w:val="en-US"/>
      </w:rPr>
      <w:instrText xml:space="preserve"> PAGE </w:instrText>
    </w:r>
    <w:r w:rsidR="00737460" w:rsidRPr="00462A1F">
      <w:rPr>
        <w:rStyle w:val="Seitenzahl"/>
        <w:rFonts w:cs="Deutsche Bank Text"/>
        <w:szCs w:val="18"/>
      </w:rPr>
      <w:fldChar w:fldCharType="separate"/>
    </w:r>
    <w:r w:rsidR="001E5060" w:rsidRPr="00462A1F">
      <w:rPr>
        <w:rStyle w:val="Seitenzahl"/>
        <w:rFonts w:cs="Deutsche Bank Text"/>
        <w:noProof/>
        <w:szCs w:val="18"/>
        <w:lang w:val="en-US"/>
      </w:rPr>
      <w:t>2</w:t>
    </w:r>
    <w:r w:rsidR="00737460" w:rsidRPr="00462A1F">
      <w:rPr>
        <w:rStyle w:val="Seitenzahl"/>
        <w:rFonts w:cs="Deutsche Bank Text"/>
        <w:szCs w:val="18"/>
      </w:rPr>
      <w:fldChar w:fldCharType="end"/>
    </w:r>
    <w:r w:rsidR="00737460" w:rsidRPr="00462A1F">
      <w:rPr>
        <w:rStyle w:val="Seitenzahl"/>
        <w:rFonts w:cs="Deutsche Bank Text"/>
        <w:szCs w:val="18"/>
        <w:lang w:val="en-US"/>
      </w:rPr>
      <w:t xml:space="preserve"> von </w:t>
    </w:r>
    <w:r w:rsidR="00BE2184" w:rsidRPr="00462A1F">
      <w:rPr>
        <w:rStyle w:val="Seitenzahl"/>
        <w:rFonts w:cs="Deutsche Bank Text"/>
        <w:szCs w:val="18"/>
        <w:lang w:val="en-US"/>
      </w:rP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650412"/>
      <w:docPartObj>
        <w:docPartGallery w:val="Page Numbers (Bottom of Page)"/>
        <w:docPartUnique/>
      </w:docPartObj>
    </w:sdtPr>
    <w:sdtEndPr/>
    <w:sdtContent>
      <w:p w14:paraId="11607D0B" w14:textId="513056C8" w:rsidR="00F95F38" w:rsidRDefault="00F95F38" w:rsidP="00F95F38">
        <w:pPr>
          <w:pStyle w:val="Fuzeile"/>
          <w:jc w:val="right"/>
        </w:pPr>
        <w:r>
          <w:fldChar w:fldCharType="begin"/>
        </w:r>
        <w:r>
          <w:instrText>PAGE   \* MERGEFORMAT</w:instrText>
        </w:r>
        <w:r>
          <w:fldChar w:fldCharType="separate"/>
        </w:r>
        <w:r>
          <w:t>2</w:t>
        </w:r>
        <w:r>
          <w:fldChar w:fldCharType="end"/>
        </w:r>
      </w:p>
    </w:sdtContent>
  </w:sdt>
  <w:p w14:paraId="6E08C2F2" w14:textId="7A079EB5" w:rsidR="00337505" w:rsidRPr="00E65594" w:rsidRDefault="00337505" w:rsidP="00E65594">
    <w:pPr>
      <w:pStyle w:val="Fuzeile"/>
      <w:jc w:val="right"/>
      <w:rPr>
        <w:rFonts w:cs="Deutsche Bank Text"/>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6616" w14:textId="30E26968" w:rsidR="00337505" w:rsidRPr="00C12BE0" w:rsidRDefault="008D3310" w:rsidP="009423FA">
    <w:pPr>
      <w:pStyle w:val="Fuzeile"/>
      <w:jc w:val="center"/>
      <w:rPr>
        <w:rFonts w:ascii="Arial" w:hAnsi="Arial" w:cs="Arial"/>
        <w:sz w:val="20"/>
        <w:szCs w:val="20"/>
        <w:lang w:val="en-US"/>
      </w:rPr>
    </w:pPr>
    <w:r>
      <w:rPr>
        <w:rFonts w:ascii="Arial" w:hAnsi="Arial" w:cs="Arial"/>
        <w:noProof/>
        <w:sz w:val="20"/>
        <w:szCs w:val="20"/>
        <w:lang w:val="en-US"/>
      </w:rPr>
      <mc:AlternateContent>
        <mc:Choice Requires="wps">
          <w:drawing>
            <wp:anchor distT="0" distB="0" distL="0" distR="0" simplePos="0" relativeHeight="251658240" behindDoc="0" locked="0" layoutInCell="1" allowOverlap="1" wp14:anchorId="78F284E2" wp14:editId="3FA68D62">
              <wp:simplePos x="635" y="635"/>
              <wp:positionH relativeFrom="page">
                <wp:align>center</wp:align>
              </wp:positionH>
              <wp:positionV relativeFrom="page">
                <wp:align>bottom</wp:align>
              </wp:positionV>
              <wp:extent cx="26035" cy="345440"/>
              <wp:effectExtent l="0" t="0" r="12065" b="0"/>
              <wp:wrapNone/>
              <wp:docPr id="1031849093" name="Textfeld 1"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035" cy="345440"/>
                      </a:xfrm>
                      <a:prstGeom prst="rect">
                        <a:avLst/>
                      </a:prstGeom>
                      <a:noFill/>
                      <a:ln>
                        <a:noFill/>
                      </a:ln>
                    </wps:spPr>
                    <wps:txbx>
                      <w:txbxContent>
                        <w:p w14:paraId="7579901F" w14:textId="539AF22B" w:rsidR="008D3310" w:rsidRPr="008D3310" w:rsidRDefault="008D3310" w:rsidP="008D3310">
                          <w:pPr>
                            <w:rPr>
                              <w:rFonts w:ascii="Aptos" w:eastAsia="Aptos" w:hAnsi="Aptos" w:cs="Aptos"/>
                              <w:noProof/>
                              <w:color w:val="000000"/>
                              <w:sz w:val="20"/>
                              <w:szCs w:val="20"/>
                            </w:rPr>
                          </w:pPr>
                          <w:r w:rsidRPr="008D3310">
                            <w:rPr>
                              <w:rFonts w:ascii="Aptos" w:eastAsia="Aptos" w:hAnsi="Aptos" w:cs="Aptos"/>
                              <w:noProof/>
                              <w:color w:val="000000"/>
                              <w:sz w:val="20"/>
                              <w:szCs w:val="2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F284E2" id="_x0000_t202" coordsize="21600,21600" o:spt="202" path="m,l,21600r21600,l21600,xe">
              <v:stroke joinstyle="miter"/>
              <v:path gradientshapeok="t" o:connecttype="rect"/>
            </v:shapetype>
            <v:shape id="Textfeld 1" o:spid="_x0000_s1027" type="#_x0000_t202" alt=" " style="position:absolute;left:0;text-align:left;margin-left:0;margin-top:0;width:2.0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" filled="f" stroked="f">
              <v:textbox style="mso-fit-shape-to-text:t" inset="0,0,0,15pt">
                <w:txbxContent>
                  <w:p w14:paraId="7579901F" w14:textId="539AF22B" w:rsidR="008D3310" w:rsidRPr="008D3310" w:rsidRDefault="008D3310" w:rsidP="008D3310">
                    <w:pPr>
                      <w:rPr>
                        <w:rFonts w:ascii="Aptos" w:eastAsia="Aptos" w:hAnsi="Aptos" w:cs="Aptos"/>
                        <w:noProof/>
                        <w:color w:val="000000"/>
                        <w:sz w:val="20"/>
                        <w:szCs w:val="20"/>
                      </w:rPr>
                    </w:pPr>
                    <w:r w:rsidRPr="008D3310">
                      <w:rPr>
                        <w:rFonts w:ascii="Aptos" w:eastAsia="Aptos" w:hAnsi="Aptos" w:cs="Aptos"/>
                        <w:noProof/>
                        <w:color w:val="000000"/>
                        <w:sz w:val="20"/>
                        <w:szCs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4C9AB" w14:textId="77777777" w:rsidR="00AC3E41" w:rsidRDefault="00AC3E41">
      <w:r>
        <w:separator/>
      </w:r>
    </w:p>
  </w:footnote>
  <w:footnote w:type="continuationSeparator" w:id="0">
    <w:p w14:paraId="129563A9" w14:textId="77777777" w:rsidR="00AC3E41" w:rsidRDefault="00AC3E41">
      <w:r>
        <w:continuationSeparator/>
      </w:r>
    </w:p>
  </w:footnote>
  <w:footnote w:type="continuationNotice" w:id="1">
    <w:p w14:paraId="5C77B7D8" w14:textId="77777777" w:rsidR="00AC3E41" w:rsidRDefault="00AC3E41"/>
  </w:footnote>
  <w:footnote w:id="2">
    <w:p w14:paraId="2FC31C4D" w14:textId="2149FCBA" w:rsidR="00AE19D7" w:rsidRDefault="00AE19D7" w:rsidP="00D5422B">
      <w:pPr>
        <w:pStyle w:val="Fuzeile"/>
      </w:pPr>
      <w:r w:rsidRPr="008D3310">
        <w:rPr>
          <w:vertAlign w:val="superscript"/>
        </w:rPr>
        <w:footnoteRef/>
      </w:r>
      <w:r w:rsidRPr="008D3310">
        <w:rPr>
          <w:vertAlign w:val="superscript"/>
        </w:rPr>
        <w:t xml:space="preserve"> </w:t>
      </w:r>
      <w:r w:rsidR="001968B9">
        <w:tab/>
      </w:r>
      <w:r w:rsidR="00B624A5">
        <w:t>Der Begriff „Drittsicherungsgeber“ e</w:t>
      </w:r>
      <w:r>
        <w:t>rfasst auch Mithaftende.</w:t>
      </w:r>
    </w:p>
  </w:footnote>
  <w:footnote w:id="3">
    <w:p w14:paraId="7A6199D6" w14:textId="76E0D15C" w:rsidR="00787DB7" w:rsidRDefault="00787DB7" w:rsidP="00787DB7">
      <w:pPr>
        <w:pStyle w:val="Fuzeile"/>
      </w:pPr>
      <w:r w:rsidRPr="008D3310">
        <w:rPr>
          <w:vertAlign w:val="superscript"/>
        </w:rPr>
        <w:footnoteRef/>
      </w:r>
      <w:r w:rsidRPr="008D3310">
        <w:rPr>
          <w:vertAlign w:val="superscript"/>
        </w:rPr>
        <w:t xml:space="preserve"> </w:t>
      </w:r>
      <w:r>
        <w:tab/>
        <w:t>Bei anderen Krisenursachen sind entsprechende Anpassungen vorzunehmen.</w:t>
      </w:r>
    </w:p>
  </w:footnote>
  <w:footnote w:id="4">
    <w:p w14:paraId="5E78F93A" w14:textId="7E35CB65" w:rsidR="00D13E84" w:rsidRDefault="00D13E84" w:rsidP="00D5422B">
      <w:pPr>
        <w:pStyle w:val="Fuzeile"/>
      </w:pPr>
      <w:r w:rsidRPr="008D3310">
        <w:rPr>
          <w:vertAlign w:val="superscript"/>
        </w:rPr>
        <w:footnoteRef/>
      </w:r>
      <w:r>
        <w:t xml:space="preserve"> </w:t>
      </w:r>
      <w:r w:rsidR="001968B9">
        <w:tab/>
      </w:r>
      <w:r w:rsidR="00B71729">
        <w:t>Hier ist der externe Gutachter, der die Validierung durchgeführt hat, einzufügen</w:t>
      </w:r>
      <w:r>
        <w:t xml:space="preserve">. </w:t>
      </w:r>
    </w:p>
  </w:footnote>
  <w:footnote w:id="5">
    <w:p w14:paraId="38D8845F" w14:textId="4A5B59D0" w:rsidR="00E6046D" w:rsidRDefault="00E6046D" w:rsidP="00E65594">
      <w:pPr>
        <w:pStyle w:val="Fuzeile"/>
      </w:pPr>
      <w:r w:rsidRPr="008D3310">
        <w:rPr>
          <w:vertAlign w:val="superscript"/>
        </w:rPr>
        <w:footnoteRef/>
      </w:r>
      <w:r w:rsidRPr="008D3310">
        <w:rPr>
          <w:vertAlign w:val="superscript"/>
        </w:rPr>
        <w:t xml:space="preserve"> </w:t>
      </w:r>
      <w:r w:rsidR="00462A1F">
        <w:tab/>
      </w:r>
      <w:r w:rsidRPr="00724DDC">
        <w:t xml:space="preserve">Bei Einbeziehung der Warenkreditversicherer ist folgende Ergänzung möglich </w:t>
      </w:r>
      <w:r w:rsidRPr="006B4986">
        <w:rPr>
          <w:i/>
          <w:iCs/>
        </w:rPr>
        <w:t xml:space="preserve">„…und Warenkreditversicherungslimiten seitens </w:t>
      </w:r>
      <w:r w:rsidR="00B92C77" w:rsidRPr="006B4986">
        <w:rPr>
          <w:i/>
          <w:iCs/>
        </w:rPr>
        <w:t xml:space="preserve">der </w:t>
      </w:r>
      <w:r w:rsidRPr="006B4986">
        <w:rPr>
          <w:i/>
          <w:iCs/>
        </w:rPr>
        <w:t>Warenkreditversicherer</w:t>
      </w:r>
      <w:r w:rsidR="0083103E" w:rsidRPr="006B4986">
        <w:rPr>
          <w:i/>
          <w:iCs/>
        </w:rPr>
        <w:t>…</w:t>
      </w:r>
      <w:r w:rsidRPr="000A508F">
        <w:rPr>
          <w:i/>
          <w:iCs/>
        </w:rPr>
        <w:t>“</w:t>
      </w:r>
      <w:r w:rsidR="00B624A5" w:rsidRPr="000A508F">
        <w:t xml:space="preserve"> Weiterhin ist bei Einbeziehung von Providern von ABCP-Programmen</w:t>
      </w:r>
      <w:r w:rsidR="00D13E84" w:rsidRPr="001968B9">
        <w:t xml:space="preserve"> folgende Ergänzung möglich</w:t>
      </w:r>
      <w:r w:rsidR="00B624A5" w:rsidRPr="000A508F">
        <w:t xml:space="preserve"> </w:t>
      </w:r>
      <w:r w:rsidR="00B624A5" w:rsidRPr="000A508F">
        <w:rPr>
          <w:i/>
          <w:iCs/>
        </w:rPr>
        <w:t>„… sowie ABCP-Programmen durch die entsprechenden Vertragspartner</w:t>
      </w:r>
      <w:r w:rsidR="00D13E84" w:rsidRPr="006B4986">
        <w:rPr>
          <w:i/>
          <w:iCs/>
        </w:rPr>
        <w:t>…</w:t>
      </w:r>
      <w:r w:rsidR="00B624A5" w:rsidRPr="000A508F">
        <w:rPr>
          <w:i/>
          <w:iCs/>
        </w:rPr>
        <w:t>“</w:t>
      </w:r>
      <w:r w:rsidR="007079B0" w:rsidRPr="000A508F">
        <w:t>.</w:t>
      </w:r>
      <w:r w:rsidR="00D67DA0" w:rsidRPr="000A508F">
        <w:t xml:space="preserve"> In diesen Fällen </w:t>
      </w:r>
      <w:r w:rsidR="00D13E84" w:rsidRPr="001968B9">
        <w:t>sind</w:t>
      </w:r>
      <w:r w:rsidR="00D67DA0" w:rsidRPr="000A508F">
        <w:t xml:space="preserve"> auch Fn. </w:t>
      </w:r>
      <w:r w:rsidR="00EA2284">
        <w:t>1</w:t>
      </w:r>
      <w:r w:rsidR="00B71729">
        <w:t>3</w:t>
      </w:r>
      <w:r w:rsidR="00EA2284">
        <w:t>, 1</w:t>
      </w:r>
      <w:r w:rsidR="00B71729">
        <w:t>5</w:t>
      </w:r>
      <w:r w:rsidR="00EA2284">
        <w:t xml:space="preserve"> und </w:t>
      </w:r>
      <w:r w:rsidR="00B71729">
        <w:t>20</w:t>
      </w:r>
      <w:r w:rsidR="00D67DA0" w:rsidRPr="000A508F">
        <w:t xml:space="preserve"> zu beachten.</w:t>
      </w:r>
    </w:p>
  </w:footnote>
  <w:footnote w:id="6">
    <w:p w14:paraId="7B2518D7" w14:textId="4774EEB6" w:rsidR="002F33AD" w:rsidRDefault="002F33AD" w:rsidP="008C3271">
      <w:pPr>
        <w:pStyle w:val="Funotentext"/>
        <w:spacing w:afterLines="120" w:after="288"/>
        <w:ind w:left="426" w:hanging="426"/>
      </w:pPr>
      <w:r>
        <w:rPr>
          <w:rStyle w:val="Funotenzeichen"/>
        </w:rPr>
        <w:footnoteRef/>
      </w:r>
      <w:r>
        <w:t xml:space="preserve"> </w:t>
      </w:r>
      <w:r w:rsidR="00052DDF">
        <w:tab/>
      </w:r>
      <w:r w:rsidR="00E362FF" w:rsidRPr="00B143D4">
        <w:rPr>
          <w:rFonts w:ascii="Deutsche Bank Text" w:hAnsi="Deutsche Bank Text"/>
          <w:sz w:val="18"/>
          <w:szCs w:val="24"/>
        </w:rPr>
        <w:t xml:space="preserve">Diese Vereinbarung </w:t>
      </w:r>
      <w:r w:rsidR="00052DDF" w:rsidRPr="00B143D4">
        <w:rPr>
          <w:rFonts w:ascii="Deutsche Bank Text" w:hAnsi="Deutsche Bank Text"/>
          <w:sz w:val="18"/>
          <w:szCs w:val="24"/>
        </w:rPr>
        <w:t>geht</w:t>
      </w:r>
      <w:r w:rsidR="00E362FF" w:rsidRPr="00B143D4">
        <w:rPr>
          <w:rFonts w:ascii="Deutsche Bank Text" w:hAnsi="Deutsche Bank Text"/>
          <w:sz w:val="18"/>
          <w:szCs w:val="24"/>
        </w:rPr>
        <w:t xml:space="preserve"> davon aus, dass keine Neukredite (Überbrückungskredite)</w:t>
      </w:r>
      <w:r w:rsidR="00052DDF" w:rsidRPr="00B143D4">
        <w:rPr>
          <w:rFonts w:ascii="Deutsche Bank Text" w:hAnsi="Deutsche Bank Text"/>
          <w:sz w:val="18"/>
          <w:szCs w:val="24"/>
        </w:rPr>
        <w:t xml:space="preserve"> während der Stillhaltephase vereinbart werden</w:t>
      </w:r>
      <w:r w:rsidR="00052DDF">
        <w:t>.</w:t>
      </w:r>
    </w:p>
  </w:footnote>
  <w:footnote w:id="7">
    <w:p w14:paraId="3AD82A41" w14:textId="791C70C6" w:rsidR="002F0C96" w:rsidRDefault="002F0C96" w:rsidP="008C3271">
      <w:pPr>
        <w:pStyle w:val="Fuzeile"/>
        <w:spacing w:afterLines="120" w:after="288"/>
      </w:pPr>
      <w:r w:rsidRPr="00B71729">
        <w:rPr>
          <w:vertAlign w:val="superscript"/>
        </w:rPr>
        <w:footnoteRef/>
      </w:r>
      <w:r w:rsidRPr="00B71729">
        <w:rPr>
          <w:vertAlign w:val="superscript"/>
        </w:rPr>
        <w:t xml:space="preserve"> </w:t>
      </w:r>
      <w:r>
        <w:tab/>
        <w:t xml:space="preserve">Bei der Vereinbarung von financial convenants in den Verträgen kann zusätzlich aufgenommen werden: </w:t>
      </w:r>
      <w:r w:rsidRPr="00592F8A">
        <w:rPr>
          <w:i/>
          <w:iCs/>
        </w:rPr>
        <w:t>„Entstehen während der Laufzeit dieser Vereinbarung außerordentliche Kündigungsrechte auf Grund periodischer Verstöße gegen in den Verträgen bereits vereinbarte Finanzkennzahlen/financial convenants, wird auf die Ausübung der hieraus periodisch neu entstehenden außerordentlichen Kündigungsrechte abweichend von der vorstehenden Regelung verzichtet.“</w:t>
      </w:r>
    </w:p>
  </w:footnote>
  <w:footnote w:id="8">
    <w:p w14:paraId="339F0385" w14:textId="1AF33F44" w:rsidR="00217ECA" w:rsidRDefault="00217ECA" w:rsidP="00D5422B">
      <w:pPr>
        <w:pStyle w:val="Fuzeile"/>
      </w:pPr>
      <w:r w:rsidRPr="00B71729">
        <w:rPr>
          <w:vertAlign w:val="superscript"/>
        </w:rPr>
        <w:footnoteRef/>
      </w:r>
      <w:r w:rsidRPr="00B71729">
        <w:rPr>
          <w:vertAlign w:val="superscript"/>
        </w:rPr>
        <w:t xml:space="preserve"> </w:t>
      </w:r>
      <w:r w:rsidR="001968B9">
        <w:tab/>
      </w:r>
      <w:r w:rsidR="007079B0" w:rsidRPr="001968B9">
        <w:t>Durch diese Abrede soll insbesondere sichergestellt werden, dass die in den Kreditverträgen vereinbarten Entgelte und sonstigen Konditionen unverändert fortgelten.</w:t>
      </w:r>
    </w:p>
  </w:footnote>
  <w:footnote w:id="9">
    <w:p w14:paraId="79B05119" w14:textId="1446B945" w:rsidR="00D65931" w:rsidRPr="00D65931" w:rsidRDefault="00D65931" w:rsidP="00B143D4">
      <w:pPr>
        <w:pStyle w:val="Fuzeile"/>
      </w:pPr>
      <w:r w:rsidRPr="00D65931">
        <w:rPr>
          <w:rStyle w:val="Funotenzeichen"/>
        </w:rPr>
        <w:footnoteRef/>
      </w:r>
      <w:r w:rsidRPr="00B143D4">
        <w:rPr>
          <w:rStyle w:val="Funotenzeichen"/>
        </w:rPr>
        <w:t xml:space="preserve"> </w:t>
      </w:r>
      <w:r>
        <w:tab/>
      </w:r>
      <w:r w:rsidRPr="00D65931">
        <w:t>Bei der Festlegung der Laufzeit muss eine ausreichende Zeit für die Prüfung und Entscheidung über das weitere Vorgehen nach Vorlage des Sanierungsgutachtens einkalkuliert werden.</w:t>
      </w:r>
    </w:p>
  </w:footnote>
  <w:footnote w:id="10">
    <w:p w14:paraId="1D4F32FB" w14:textId="6FC21E00" w:rsidR="003B1566" w:rsidRPr="00B143D4" w:rsidRDefault="003B1566" w:rsidP="002F6C4D">
      <w:pPr>
        <w:pStyle w:val="Funotentext"/>
        <w:spacing w:before="240"/>
        <w:ind w:left="426" w:hanging="426"/>
        <w:rPr>
          <w:rFonts w:ascii="Deutsche Bank Text" w:hAnsi="Deutsche Bank Text"/>
          <w:sz w:val="18"/>
          <w:szCs w:val="24"/>
        </w:rPr>
      </w:pPr>
      <w:r>
        <w:rPr>
          <w:rStyle w:val="Funotenzeichen"/>
        </w:rPr>
        <w:footnoteRef/>
      </w:r>
      <w:r>
        <w:t xml:space="preserve"> </w:t>
      </w:r>
      <w:r w:rsidR="0053328E">
        <w:tab/>
      </w:r>
      <w:r w:rsidR="00CF1BFE" w:rsidRPr="00B143D4">
        <w:rPr>
          <w:rFonts w:ascii="Deutsche Bank Text" w:hAnsi="Deutsche Bank Text"/>
          <w:sz w:val="18"/>
          <w:szCs w:val="24"/>
        </w:rPr>
        <w:t>Die Regelung über die automatische Beendigung hat zur Folge, dass die Vereinbarung auch bei Gläubiger</w:t>
      </w:r>
      <w:r w:rsidR="0084382E" w:rsidRPr="00B143D4">
        <w:rPr>
          <w:rFonts w:ascii="Deutsche Bank Text" w:hAnsi="Deutsche Bank Text"/>
          <w:sz w:val="18"/>
          <w:szCs w:val="24"/>
        </w:rPr>
        <w:t xml:space="preserve">anträgen endet. Sofern dies nicht gewünscht </w:t>
      </w:r>
      <w:r w:rsidR="0053328E" w:rsidRPr="00B143D4">
        <w:rPr>
          <w:rFonts w:ascii="Deutsche Bank Text" w:hAnsi="Deutsche Bank Text"/>
          <w:sz w:val="18"/>
          <w:szCs w:val="24"/>
        </w:rPr>
        <w:t>ist</w:t>
      </w:r>
      <w:r w:rsidR="0084382E" w:rsidRPr="00B143D4">
        <w:rPr>
          <w:rFonts w:ascii="Deutsche Bank Text" w:hAnsi="Deutsche Bank Text"/>
          <w:sz w:val="18"/>
          <w:szCs w:val="24"/>
        </w:rPr>
        <w:t>, sollte anstelle der automatischen Beendigung</w:t>
      </w:r>
      <w:r w:rsidR="006F530B" w:rsidRPr="00B143D4">
        <w:rPr>
          <w:rFonts w:ascii="Deutsche Bank Text" w:hAnsi="Deutsche Bank Text"/>
          <w:sz w:val="18"/>
          <w:szCs w:val="24"/>
        </w:rPr>
        <w:t xml:space="preserve"> ein Kündigungsrecht vorgesehen werden, da dieses eine flexible Reaktion auf den Antrag ermöglicht.</w:t>
      </w:r>
    </w:p>
  </w:footnote>
  <w:footnote w:id="11">
    <w:p w14:paraId="3988E744" w14:textId="14AB7DAA" w:rsidR="000174D1" w:rsidRDefault="000174D1" w:rsidP="002F6C4D">
      <w:pPr>
        <w:pStyle w:val="Fuzeile"/>
        <w:spacing w:before="240"/>
      </w:pPr>
      <w:r w:rsidRPr="00B143D4">
        <w:rPr>
          <w:rStyle w:val="Funotenzeichen"/>
        </w:rPr>
        <w:footnoteRef/>
      </w:r>
      <w:r w:rsidRPr="00B143D4">
        <w:rPr>
          <w:rStyle w:val="Funotenzeichen"/>
        </w:rPr>
        <w:t xml:space="preserve"> </w:t>
      </w:r>
      <w:r w:rsidRPr="00B143D4">
        <w:rPr>
          <w:rStyle w:val="Funotenzeichen"/>
        </w:rPr>
        <w:tab/>
      </w:r>
      <w:r w:rsidRPr="00D65931">
        <w:t>Die Beendigung dieser Stillhaltevereinbarung ist von der Kündigung der Kredite /Kreditlinien zu unterscheiden. Die Beendigung der Stillhaltevereinbarung führt dazu, dass die Beschränkungen der Kündigungsmöglichkeiten für die Kreditlinien wie in § 1.2 vereinbart, wieder entfallen. Infolge der Beendigung der Stillhaltevereinbarung ist dann auch eine Kündigung der einbezogenen Kredite nach Maßgabe der für diese geltenden Kündigungsgründe möglich.</w:t>
      </w:r>
    </w:p>
  </w:footnote>
  <w:footnote w:id="12">
    <w:p w14:paraId="24ADDD25" w14:textId="39CEDAB3" w:rsidR="008618F1" w:rsidRPr="007B6E26" w:rsidRDefault="008618F1" w:rsidP="00E65594">
      <w:pPr>
        <w:pStyle w:val="Fuzeile"/>
        <w:rPr>
          <w:color w:val="1F497D"/>
        </w:rPr>
      </w:pPr>
      <w:r w:rsidRPr="007B6E26">
        <w:rPr>
          <w:rStyle w:val="Funotenzeichen"/>
        </w:rPr>
        <w:footnoteRef/>
      </w:r>
      <w:r w:rsidR="00E65594" w:rsidRPr="007B6E26">
        <w:t xml:space="preserve"> </w:t>
      </w:r>
      <w:r w:rsidR="00E65594" w:rsidRPr="007B6E26">
        <w:tab/>
      </w:r>
      <w:r w:rsidR="0047636E" w:rsidRPr="007B6E26">
        <w:t>Eine angemessene Dauer der Frist</w:t>
      </w:r>
      <w:r w:rsidR="00817CC6" w:rsidRPr="007B6E26">
        <w:t xml:space="preserve"> ist a</w:t>
      </w:r>
      <w:r w:rsidR="000D3E5D" w:rsidRPr="007B6E26">
        <w:t>nhand der konkreten Umstände des Einzelfalls zu bestimmen</w:t>
      </w:r>
      <w:r w:rsidR="00817CC6" w:rsidRPr="007B6E26">
        <w:t xml:space="preserve">. </w:t>
      </w:r>
      <w:r w:rsidR="00596FAF" w:rsidRPr="007B6E26">
        <w:t xml:space="preserve">Die Frist </w:t>
      </w:r>
      <w:r w:rsidR="0047636E" w:rsidRPr="007B6E26">
        <w:t xml:space="preserve">für die Verhandlungen </w:t>
      </w:r>
      <w:r w:rsidR="00596FAF" w:rsidRPr="007B6E26">
        <w:t xml:space="preserve">sollte </w:t>
      </w:r>
      <w:r w:rsidR="009C7F03" w:rsidRPr="007B6E26">
        <w:t>mindestens</w:t>
      </w:r>
      <w:r w:rsidR="00596FAF" w:rsidRPr="007B6E26">
        <w:t xml:space="preserve"> zwei Wochen betragen</w:t>
      </w:r>
      <w:r w:rsidR="00E90280">
        <w:t>, wobei eine Frist von vier Wochen empfehlenswert ist</w:t>
      </w:r>
      <w:r w:rsidR="009D503D" w:rsidRPr="007B6E26">
        <w:t xml:space="preserve">. </w:t>
      </w:r>
    </w:p>
  </w:footnote>
  <w:footnote w:id="13">
    <w:p w14:paraId="72689FFB" w14:textId="468BA7D5" w:rsidR="008618F1" w:rsidRDefault="008618F1" w:rsidP="00E65594">
      <w:pPr>
        <w:pStyle w:val="Fuzeile"/>
      </w:pPr>
      <w:r w:rsidRPr="007B6E26">
        <w:rPr>
          <w:rStyle w:val="Funotenzeichen"/>
        </w:rPr>
        <w:footnoteRef/>
      </w:r>
      <w:r w:rsidR="00E65594" w:rsidRPr="007B6E26">
        <w:t xml:space="preserve"> </w:t>
      </w:r>
      <w:r w:rsidR="00E65594" w:rsidRPr="007B6E26">
        <w:tab/>
      </w:r>
      <w:r w:rsidR="00823583" w:rsidRPr="00B143D4">
        <w:t xml:space="preserve">Nach § 44 StaRUG ist eine </w:t>
      </w:r>
      <w:r w:rsidR="00302688" w:rsidRPr="00B143D4">
        <w:t xml:space="preserve">Kündigung </w:t>
      </w:r>
      <w:r w:rsidR="00823583" w:rsidRPr="00B143D4">
        <w:t xml:space="preserve">von Verträgen </w:t>
      </w:r>
      <w:r w:rsidR="003432F1" w:rsidRPr="00B143D4">
        <w:t xml:space="preserve">allein </w:t>
      </w:r>
      <w:r w:rsidR="00302688" w:rsidRPr="00B143D4">
        <w:t xml:space="preserve">wegen der Rechtshängigkeit einer Restrukturierungssache bzw. der Inanspruchnahme </w:t>
      </w:r>
      <w:r w:rsidR="00B526D4" w:rsidRPr="00B143D4">
        <w:t>von</w:t>
      </w:r>
      <w:r w:rsidR="00302688" w:rsidRPr="00B143D4">
        <w:t xml:space="preserve"> Instrumente</w:t>
      </w:r>
      <w:r w:rsidR="00B526D4" w:rsidRPr="00B143D4">
        <w:t>n</w:t>
      </w:r>
      <w:r w:rsidR="00302688" w:rsidRPr="00B143D4">
        <w:t xml:space="preserve"> des StaRUG (z.B. Anordnung von Stabilisierungsmaßnahmen, gerichtliches Vorprüfungsverfahren oder Planbestätigung) nicht zulässig</w:t>
      </w:r>
      <w:r w:rsidR="00823583" w:rsidRPr="00B143D4">
        <w:t xml:space="preserve">. </w:t>
      </w:r>
      <w:r w:rsidR="000174D1" w:rsidRPr="00B143D4">
        <w:t xml:space="preserve">Ob das Scheitern von Verhandlungen über die Fortführung der Kreditengagements </w:t>
      </w:r>
      <w:r w:rsidR="00B526D4" w:rsidRPr="00B143D4">
        <w:t>zu einer Kündigung der Stillhaltevereinbarung berechtigt, ist eine Frage des Einzelfalls;</w:t>
      </w:r>
      <w:r w:rsidR="007748EF" w:rsidRPr="00B143D4">
        <w:t xml:space="preserve"> auch Fn. 1</w:t>
      </w:r>
      <w:r w:rsidR="008C3271">
        <w:t>7</w:t>
      </w:r>
      <w:r w:rsidR="007748EF" w:rsidRPr="00B143D4">
        <w:t>.</w:t>
      </w:r>
    </w:p>
  </w:footnote>
  <w:footnote w:id="14">
    <w:p w14:paraId="31C09AE2" w14:textId="725BFECC" w:rsidR="00A600F2" w:rsidRPr="00724DDC" w:rsidRDefault="00A600F2" w:rsidP="00E65594">
      <w:pPr>
        <w:pStyle w:val="Fuzeile"/>
      </w:pPr>
      <w:r>
        <w:rPr>
          <w:rStyle w:val="Funotenzeichen"/>
        </w:rPr>
        <w:footnoteRef/>
      </w:r>
      <w:r>
        <w:t xml:space="preserve"> </w:t>
      </w:r>
      <w:r w:rsidR="00E65594">
        <w:tab/>
      </w:r>
      <w:r w:rsidRPr="00724DDC">
        <w:t xml:space="preserve">Bei Einbeziehung der Warenkreditversicherer ist folgende Ergänzung möglich </w:t>
      </w:r>
      <w:r w:rsidRPr="000A508F">
        <w:rPr>
          <w:i/>
          <w:iCs/>
        </w:rPr>
        <w:t>„</w:t>
      </w:r>
      <w:proofErr w:type="gramStart"/>
      <w:r w:rsidR="00A23E15" w:rsidRPr="000A508F">
        <w:rPr>
          <w:i/>
          <w:iCs/>
        </w:rPr>
        <w:t>…(</w:t>
      </w:r>
      <w:proofErr w:type="gramEnd"/>
      <w:r w:rsidR="001968B9" w:rsidRPr="000A508F">
        <w:rPr>
          <w:i/>
          <w:iCs/>
        </w:rPr>
        <w:t>…</w:t>
      </w:r>
      <w:r w:rsidRPr="000A508F">
        <w:rPr>
          <w:i/>
          <w:iCs/>
        </w:rPr>
        <w:t xml:space="preserve">) die erforderlichen </w:t>
      </w:r>
      <w:r w:rsidR="0098271B" w:rsidRPr="000A508F">
        <w:rPr>
          <w:i/>
          <w:iCs/>
        </w:rPr>
        <w:t xml:space="preserve">[ggfls. durch numerische Angaben zu ergänzen] </w:t>
      </w:r>
      <w:r w:rsidRPr="000A508F">
        <w:rPr>
          <w:i/>
          <w:iCs/>
        </w:rPr>
        <w:t xml:space="preserve">Warenkreditversicherungslimite nicht aufrecht erhalten </w:t>
      </w:r>
      <w:proofErr w:type="gramStart"/>
      <w:r w:rsidRPr="000A508F">
        <w:rPr>
          <w:i/>
          <w:iCs/>
        </w:rPr>
        <w:t>werden…</w:t>
      </w:r>
      <w:r w:rsidRPr="00724DDC">
        <w:t>.</w:t>
      </w:r>
      <w:proofErr w:type="gramEnd"/>
      <w:r w:rsidRPr="00A600F2">
        <w:t>“</w:t>
      </w:r>
      <w:r w:rsidR="00830D2E">
        <w:t xml:space="preserve"> </w:t>
      </w:r>
      <w:r w:rsidR="001968B9">
        <w:t xml:space="preserve">Bei Einbeziehung von Factoringverträgen ist folgende Ergänzung möglich: </w:t>
      </w:r>
      <w:r w:rsidR="001968B9" w:rsidRPr="000A508F">
        <w:rPr>
          <w:i/>
          <w:iCs/>
        </w:rPr>
        <w:t>„</w:t>
      </w:r>
      <w:proofErr w:type="gramStart"/>
      <w:r w:rsidR="001968B9" w:rsidRPr="000A508F">
        <w:rPr>
          <w:i/>
          <w:iCs/>
        </w:rPr>
        <w:t>…</w:t>
      </w:r>
      <w:r w:rsidR="001968B9">
        <w:rPr>
          <w:i/>
          <w:iCs/>
        </w:rPr>
        <w:t>(</w:t>
      </w:r>
      <w:proofErr w:type="gramEnd"/>
      <w:r w:rsidR="001968B9">
        <w:rPr>
          <w:i/>
          <w:iCs/>
        </w:rPr>
        <w:t xml:space="preserve">…) </w:t>
      </w:r>
      <w:r w:rsidR="001968B9" w:rsidRPr="000A508F">
        <w:rPr>
          <w:i/>
          <w:iCs/>
        </w:rPr>
        <w:t xml:space="preserve">Factoringlinien </w:t>
      </w:r>
      <w:r w:rsidR="001968B9">
        <w:rPr>
          <w:i/>
          <w:iCs/>
        </w:rPr>
        <w:t>[ggfls. durch Betragsangabe zu ergänzen]</w:t>
      </w:r>
      <w:r w:rsidR="001968B9" w:rsidRPr="000A508F">
        <w:rPr>
          <w:i/>
          <w:iCs/>
        </w:rPr>
        <w:t xml:space="preserve"> stehen dem Kreditnehmer nicht mehr zur Verfügung.</w:t>
      </w:r>
      <w:r w:rsidR="001968B9">
        <w:t xml:space="preserve">“. Schließlich ist bei Einbeziehung von ABCP-Programmen folgende Ergänzung möglich: </w:t>
      </w:r>
      <w:r w:rsidR="001968B9" w:rsidRPr="000A508F">
        <w:rPr>
          <w:i/>
          <w:iCs/>
        </w:rPr>
        <w:t>„(…) ABC</w:t>
      </w:r>
      <w:r w:rsidR="00B526D4">
        <w:rPr>
          <w:i/>
          <w:iCs/>
        </w:rPr>
        <w:t>P</w:t>
      </w:r>
      <w:r w:rsidR="001968B9" w:rsidRPr="000A508F">
        <w:rPr>
          <w:i/>
          <w:iCs/>
        </w:rPr>
        <w:t>-Programme [ggfls. durch Betragsangabe zu ergänzen] stehen dem Kreditnehmer nicht mehr zur Verfügung.</w:t>
      </w:r>
      <w:r w:rsidR="001968B9">
        <w:rPr>
          <w:i/>
          <w:iCs/>
        </w:rPr>
        <w:t>“</w:t>
      </w:r>
    </w:p>
    <w:p w14:paraId="4502A0A6" w14:textId="77777777" w:rsidR="00A600F2" w:rsidRDefault="00A600F2">
      <w:pPr>
        <w:pStyle w:val="Funotentext"/>
      </w:pPr>
    </w:p>
  </w:footnote>
  <w:footnote w:id="15">
    <w:p w14:paraId="1E792954" w14:textId="61ECB7A6" w:rsidR="00704D30" w:rsidRDefault="00704D30" w:rsidP="00CE3C2B">
      <w:pPr>
        <w:pStyle w:val="Fuzeile"/>
      </w:pPr>
      <w:r w:rsidRPr="008D3310">
        <w:rPr>
          <w:vertAlign w:val="superscript"/>
        </w:rPr>
        <w:footnoteRef/>
      </w:r>
      <w:r w:rsidRPr="008D3310">
        <w:rPr>
          <w:vertAlign w:val="superscript"/>
        </w:rPr>
        <w:t xml:space="preserve"> </w:t>
      </w:r>
      <w:r w:rsidR="00726F1D">
        <w:tab/>
      </w:r>
      <w:r>
        <w:t xml:space="preserve">Die Verpflichtung </w:t>
      </w:r>
      <w:r w:rsidR="00726F1D">
        <w:t>ist aufzunehmen</w:t>
      </w:r>
      <w:r>
        <w:t>, wenn die Durchfinanzierungsbestätigung -</w:t>
      </w:r>
      <w:r w:rsidR="00726F1D">
        <w:t xml:space="preserve">anders als </w:t>
      </w:r>
      <w:r>
        <w:t>in der Präambel als Regelfall vorgesehen-</w:t>
      </w:r>
      <w:r w:rsidR="00726F1D">
        <w:t xml:space="preserve"> den Finanzierern</w:t>
      </w:r>
      <w:r>
        <w:t xml:space="preserve"> </w:t>
      </w:r>
      <w:r w:rsidR="00726F1D">
        <w:t xml:space="preserve">bei Abschluss der Stillhaltevereinbarung nicht </w:t>
      </w:r>
      <w:r>
        <w:t>bereits vorliegt.</w:t>
      </w:r>
    </w:p>
  </w:footnote>
  <w:footnote w:id="16">
    <w:p w14:paraId="12169DA8" w14:textId="6252E048" w:rsidR="00EF007C" w:rsidRDefault="00EF007C" w:rsidP="00CE3C2B">
      <w:pPr>
        <w:pStyle w:val="Fuzeile"/>
      </w:pPr>
      <w:r w:rsidRPr="008D3310">
        <w:rPr>
          <w:sz w:val="16"/>
          <w:szCs w:val="16"/>
          <w:vertAlign w:val="superscript"/>
        </w:rPr>
        <w:footnoteRef/>
      </w:r>
      <w:r w:rsidRPr="000A508F">
        <w:rPr>
          <w:sz w:val="16"/>
          <w:szCs w:val="16"/>
        </w:rPr>
        <w:t xml:space="preserve"> </w:t>
      </w:r>
      <w:r w:rsidR="00E65594">
        <w:tab/>
      </w:r>
      <w:r w:rsidRPr="00A431C1">
        <w:t xml:space="preserve">Bei Einbeziehung der Warenkreditversicherer ist folgende Ergänzung möglich: </w:t>
      </w:r>
      <w:r w:rsidRPr="003F3F75">
        <w:rPr>
          <w:i/>
          <w:iCs/>
        </w:rPr>
        <w:t>„Die Warenkreditversicherer haben separate Erklärungen zur Offenhaltung ihrer Limite abgegeben bzw. werden diese noch abgeben</w:t>
      </w:r>
      <w:r w:rsidR="00726F1D" w:rsidRPr="003F3F75">
        <w:rPr>
          <w:i/>
          <w:iCs/>
        </w:rPr>
        <w:t xml:space="preserve"> und diese </w:t>
      </w:r>
      <w:r w:rsidR="00981E82">
        <w:rPr>
          <w:i/>
          <w:iCs/>
        </w:rPr>
        <w:t>werden</w:t>
      </w:r>
      <w:r w:rsidR="00FA79D6">
        <w:rPr>
          <w:i/>
          <w:iCs/>
        </w:rPr>
        <w:t xml:space="preserve"> </w:t>
      </w:r>
      <w:r w:rsidR="009D59EB" w:rsidRPr="003F3F75">
        <w:rPr>
          <w:i/>
          <w:iCs/>
        </w:rPr>
        <w:t>während der gesamten Laufzeit dieser Vereinbarung aufrechterhalten</w:t>
      </w:r>
      <w:r w:rsidR="00726F1D" w:rsidRPr="003F3F75">
        <w:rPr>
          <w:i/>
          <w:iCs/>
        </w:rPr>
        <w:t>.</w:t>
      </w:r>
      <w:r w:rsidRPr="003F3F75">
        <w:rPr>
          <w:i/>
          <w:iCs/>
        </w:rPr>
        <w:t>“</w:t>
      </w:r>
      <w:r w:rsidR="009D59EB" w:rsidRPr="00CE3C2B">
        <w:t xml:space="preserve"> Weiterhin ist bei Einbeziehung von ABCP-Providern folgende Erklärung möglich: </w:t>
      </w:r>
      <w:r w:rsidR="009D59EB" w:rsidRPr="003F3F75">
        <w:rPr>
          <w:i/>
          <w:iCs/>
        </w:rPr>
        <w:t>„Die ABCP-Provider haben eine Unterstützungserklärung abgegeben bzw. werden diese noch abgeben</w:t>
      </w:r>
      <w:r w:rsidR="00726F1D" w:rsidRPr="003F3F75">
        <w:rPr>
          <w:i/>
          <w:iCs/>
        </w:rPr>
        <w:t xml:space="preserve"> und diese wird</w:t>
      </w:r>
      <w:r w:rsidR="009D59EB" w:rsidRPr="003F3F75">
        <w:rPr>
          <w:i/>
          <w:iCs/>
        </w:rPr>
        <w:t xml:space="preserve"> während der gesamten Laufzeit dieser Vereinbarung </w:t>
      </w:r>
      <w:r w:rsidR="003F3F75" w:rsidRPr="003F3F75">
        <w:rPr>
          <w:i/>
          <w:iCs/>
        </w:rPr>
        <w:t>aufrechterhalten</w:t>
      </w:r>
      <w:r w:rsidR="009D59EB" w:rsidRPr="003F3F75">
        <w:rPr>
          <w:i/>
          <w:iCs/>
        </w:rPr>
        <w:t>.“</w:t>
      </w:r>
    </w:p>
  </w:footnote>
  <w:footnote w:id="17">
    <w:p w14:paraId="6A173547" w14:textId="40F5AD98" w:rsidR="000531D0" w:rsidRPr="00726F1D" w:rsidRDefault="000531D0" w:rsidP="00CE3C2B">
      <w:pPr>
        <w:pStyle w:val="Fuzeile"/>
      </w:pPr>
      <w:r w:rsidRPr="008D3310">
        <w:rPr>
          <w:vertAlign w:val="superscript"/>
        </w:rPr>
        <w:footnoteRef/>
      </w:r>
      <w:r w:rsidRPr="008D3310">
        <w:rPr>
          <w:vertAlign w:val="superscript"/>
        </w:rPr>
        <w:t xml:space="preserve"> </w:t>
      </w:r>
      <w:r w:rsidR="008D1683">
        <w:tab/>
      </w:r>
      <w:r w:rsidR="00726F1D">
        <w:t>Grundlage des Saldenausgleichs nach § 3 ist der Betrag der vertraglich eingeräumten Kreditlinien, der aber nicht in allen Fällen ein geeigneter Bezugspunkt für die Verteilung des Risikos zwischen den Finanzierern sein muss.</w:t>
      </w:r>
      <w:r w:rsidR="008D1683" w:rsidRPr="00726F1D">
        <w:t xml:space="preserve"> </w:t>
      </w:r>
      <w:r w:rsidR="00726F1D">
        <w:t xml:space="preserve">Alternativ kann als Bezugspunkt auch </w:t>
      </w:r>
      <w:r w:rsidR="008D1683" w:rsidRPr="00726F1D">
        <w:t>die Höhe der Inanspruchnahmen im Zeitpunkt des Abschlusses der Stillhaltevereinbarung</w:t>
      </w:r>
      <w:r w:rsidR="00726F1D">
        <w:t xml:space="preserve"> gewählt werden.</w:t>
      </w:r>
    </w:p>
  </w:footnote>
  <w:footnote w:id="18">
    <w:p w14:paraId="562EF122" w14:textId="442BEA4D" w:rsidR="00C07C62" w:rsidRDefault="00C07C62" w:rsidP="000A508F">
      <w:pPr>
        <w:pStyle w:val="Fuzeile"/>
      </w:pPr>
      <w:r w:rsidRPr="008D3310">
        <w:rPr>
          <w:vertAlign w:val="superscript"/>
        </w:rPr>
        <w:footnoteRef/>
      </w:r>
      <w:r w:rsidRPr="008D3310">
        <w:rPr>
          <w:vertAlign w:val="superscript"/>
        </w:rPr>
        <w:t xml:space="preserve"> </w:t>
      </w:r>
      <w:r w:rsidR="00FE145E">
        <w:tab/>
      </w:r>
      <w:r w:rsidRPr="008D3310">
        <w:t>Ein Verstoß gegen Informationspflichten über eine Planung zu Maßnahmen nach dem StaRUG bzw. unterbliebene Verhandlungen über die Fortführung des Engagements während eines Verfahrens nach dem StaRUG führ</w:t>
      </w:r>
      <w:r w:rsidR="00FE145E" w:rsidRPr="008D3310">
        <w:t>t</w:t>
      </w:r>
      <w:r w:rsidRPr="008D3310">
        <w:t xml:space="preserve"> regelmäßig nicht zu einem Kündigungsrecht der Finanzierer. </w:t>
      </w:r>
      <w:r w:rsidR="00FE145E" w:rsidRPr="008D3310">
        <w:t xml:space="preserve">Vor diesem Hintergrund kann von der Vereinbarung einer Informationspflicht hinsichtlich geplanter Maßnahmen nach dem StaRUG abgesehen werden. </w:t>
      </w:r>
      <w:r w:rsidR="00F45685" w:rsidRPr="008D3310">
        <w:t xml:space="preserve">Entsprechend ist die diesbezügliche Informationspflicht fakultativ. </w:t>
      </w:r>
      <w:r w:rsidR="007748EF" w:rsidRPr="008D3310">
        <w:t xml:space="preserve">Bei einer Streichung ist auch der Kündigungsgrund nach Ziff. 1.4 lit. (iv) zu streichen. </w:t>
      </w:r>
      <w:r w:rsidR="00FE145E" w:rsidRPr="008D3310">
        <w:t xml:space="preserve">Die Aufnahme der Informationspflicht kann </w:t>
      </w:r>
      <w:r w:rsidR="00F45685" w:rsidRPr="008D3310">
        <w:t>hilfreich</w:t>
      </w:r>
      <w:r w:rsidR="00FE145E" w:rsidRPr="008D3310">
        <w:t xml:space="preserve"> sein, um den Kreditnehmer zu einer frühzeitigen Einbindung der Finanzierer </w:t>
      </w:r>
      <w:r w:rsidR="00F45685" w:rsidRPr="008D3310">
        <w:t>i</w:t>
      </w:r>
      <w:r w:rsidR="00FE145E" w:rsidRPr="008D3310">
        <w:t>n entsprechende Planungen anzuhalten.</w:t>
      </w:r>
      <w:r w:rsidR="00FE145E">
        <w:t xml:space="preserve"> </w:t>
      </w:r>
    </w:p>
  </w:footnote>
  <w:footnote w:id="19">
    <w:p w14:paraId="579B273D" w14:textId="77777777" w:rsidR="008D3310" w:rsidRDefault="008D3310" w:rsidP="008D3310">
      <w:pPr>
        <w:pStyle w:val="Fuzeile"/>
      </w:pPr>
      <w:r w:rsidRPr="008D3310">
        <w:rPr>
          <w:vertAlign w:val="superscript"/>
        </w:rPr>
        <w:footnoteRef/>
      </w:r>
      <w:r>
        <w:t xml:space="preserve"> </w:t>
      </w:r>
      <w:r>
        <w:tab/>
        <w:t>Die Regelung über jährliche Berichtspflichten dürfte mit Blick auf die regelmäßig deutlich kürzere geplante Laufzeit der Stillhaltevereinbarung nicht erforderlich sein. Die Informationspflichten insgesamt sind daher in Abhängigkeit von der Laufzeit der Stillhaltevereinbarung anzupassen.</w:t>
      </w:r>
    </w:p>
  </w:footnote>
  <w:footnote w:id="20">
    <w:p w14:paraId="426E95C1" w14:textId="493BCA9B" w:rsidR="00FE145E" w:rsidRDefault="00FE145E" w:rsidP="000A508F">
      <w:pPr>
        <w:pStyle w:val="Fuzeile"/>
      </w:pPr>
      <w:r w:rsidRPr="008D3310">
        <w:rPr>
          <w:vertAlign w:val="superscript"/>
        </w:rPr>
        <w:footnoteRef/>
      </w:r>
      <w:r>
        <w:t xml:space="preserve"> </w:t>
      </w:r>
      <w:r>
        <w:tab/>
        <w:t xml:space="preserve">Wie in der Präambel formuliert, geht die Vereinbarung davon aus, dass die Durchfinanzierungsbestätigung bei Abschluss der Stillhaltevereinbarung den Finanzierern bereits in finaler Form vorliegt. </w:t>
      </w:r>
      <w:r w:rsidR="00F45685">
        <w:t>Wenn</w:t>
      </w:r>
      <w:r>
        <w:t xml:space="preserve"> dies nicht der Fall </w:t>
      </w:r>
      <w:r w:rsidR="00F45685">
        <w:t>ist</w:t>
      </w:r>
      <w:r>
        <w:t>, ist das Vorliegen der Durchfinanzierungsbestätigung als Wirksamkeitsvoraussetzung zu formulieren.</w:t>
      </w:r>
    </w:p>
  </w:footnote>
  <w:footnote w:id="21">
    <w:p w14:paraId="2298B1B3" w14:textId="7C77ECE0" w:rsidR="00AD5FC0" w:rsidRDefault="00AD5FC0" w:rsidP="00E65594">
      <w:pPr>
        <w:pStyle w:val="Fuzeile"/>
      </w:pPr>
      <w:r w:rsidRPr="008D3310">
        <w:rPr>
          <w:vertAlign w:val="superscript"/>
        </w:rPr>
        <w:footnoteRef/>
      </w:r>
      <w:r w:rsidRPr="008D3310">
        <w:rPr>
          <w:vertAlign w:val="superscript"/>
        </w:rPr>
        <w:t xml:space="preserve"> </w:t>
      </w:r>
      <w:r w:rsidR="00E65594">
        <w:tab/>
      </w:r>
      <w:r>
        <w:t>Sofern Unterlagen, Informationen, Verpflichtungen oder Erklärungen aus Sicht der Finanzierer zwingend bereits bei Abschluss der Vereinbarung vorliegen müssen, ist das Inkrafttreten der Vereinbarung davon abhängig zu machen.</w:t>
      </w:r>
      <w:r w:rsidR="00993B43">
        <w:t xml:space="preserve"> </w:t>
      </w:r>
      <w:r w:rsidR="00FE145E">
        <w:t>Dies kann</w:t>
      </w:r>
      <w:r w:rsidR="00993B43">
        <w:t xml:space="preserve"> insbesondere </w:t>
      </w:r>
      <w:r w:rsidR="00FE145E">
        <w:t>eine</w:t>
      </w:r>
      <w:r w:rsidR="00993B43">
        <w:t xml:space="preserve"> Wohlwollenserklärung der Warenkreditversicherer bzw. der Unterstützungserklärung der ABCP-Provider</w:t>
      </w:r>
      <w:r w:rsidR="00FE145E">
        <w:t xml:space="preserve"> betreffen oder betriebswirtschaftliche Unterlagen, die neben der Durchfinanzierungsbestätigung für die Entscheidung über das Stillhalten relevant sind</w:t>
      </w:r>
      <w:r w:rsidR="00993B43">
        <w:t>.</w:t>
      </w:r>
    </w:p>
  </w:footnote>
  <w:footnote w:id="22">
    <w:p w14:paraId="670ADFDE" w14:textId="6FFFF178" w:rsidR="009C5D13" w:rsidRDefault="009C5D13" w:rsidP="000A508F">
      <w:pPr>
        <w:pStyle w:val="Fuzeile"/>
      </w:pPr>
      <w:r w:rsidRPr="008D3310">
        <w:rPr>
          <w:vertAlign w:val="superscript"/>
        </w:rPr>
        <w:footnoteRef/>
      </w:r>
      <w:r w:rsidRPr="008D3310">
        <w:rPr>
          <w:vertAlign w:val="superscript"/>
        </w:rPr>
        <w:t xml:space="preserve"> </w:t>
      </w:r>
      <w:r w:rsidR="00742A18">
        <w:tab/>
      </w:r>
      <w:r>
        <w:t xml:space="preserve">Mit Blick auf eine </w:t>
      </w:r>
      <w:proofErr w:type="gramStart"/>
      <w:r>
        <w:t>potentielle</w:t>
      </w:r>
      <w:proofErr w:type="gramEnd"/>
      <w:r>
        <w:t xml:space="preserve"> Einstufung des geschäftsführenden Gesellschafters als Verbraucher </w:t>
      </w:r>
      <w:r w:rsidR="0003159F">
        <w:t xml:space="preserve">i.S.d. § 13 BGB </w:t>
      </w:r>
      <w:r>
        <w:t xml:space="preserve">sollte die Unterschrift </w:t>
      </w:r>
      <w:r w:rsidR="0003159F">
        <w:t>in den Geschäftsräumen eines der an der Vereinbarung beteiligten Kreditinstitut</w:t>
      </w:r>
      <w:r w:rsidR="00A32490">
        <w:t>s</w:t>
      </w:r>
      <w:r w:rsidR="0003159F">
        <w:t xml:space="preserve"> geleistet werden, um so ein im Falle von Fernabsatz gegebenes gesetzliches Widerrufsrecht bzw. das Erfordernis nach </w:t>
      </w:r>
      <w:r w:rsidR="00F45685">
        <w:t>v</w:t>
      </w:r>
      <w:r w:rsidR="0003159F">
        <w:t>orvertraglichen Informationen nicht auszulösen.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7AD0" w14:textId="77777777" w:rsidR="00337505" w:rsidRDefault="00337505" w:rsidP="00D25F45">
    <w:pPr>
      <w:pStyle w:val="Kopfzeile"/>
    </w:pPr>
  </w:p>
  <w:p w14:paraId="65145F7E" w14:textId="77777777" w:rsidR="00337505" w:rsidRDefault="00337505">
    <w:pPr>
      <w:pStyle w:val="Kopfzeile"/>
    </w:pPr>
  </w:p>
  <w:p w14:paraId="59A04E1F" w14:textId="77777777" w:rsidR="00337505" w:rsidRDefault="0033750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F6A3" w14:textId="276D05D3" w:rsidR="00337505" w:rsidRPr="001B16A6" w:rsidRDefault="00337505" w:rsidP="00B143D4">
    <w:pPr>
      <w:pStyle w:val="Kopfzeile"/>
      <w:ind w:left="720"/>
      <w:jc w:val="center"/>
      <w:rPr>
        <w:rFonts w:ascii="Deutsche Bank Text" w:hAnsi="Deutsche Bank Text" w:cs="Deutsche Bank Text"/>
        <w:b/>
        <w:bCs/>
        <w:sz w:val="22"/>
        <w:szCs w:val="2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8A38" w14:textId="058AB7A3" w:rsidR="00787DB7" w:rsidRDefault="00787DB7" w:rsidP="00787DB7">
    <w:pPr>
      <w:pStyle w:val="Kopfzeile"/>
      <w:rPr>
        <w:rFonts w:ascii="Deutsche Bank Text" w:hAnsi="Deutsche Bank Text" w:cs="Deutsche Bank Text"/>
        <w:b/>
        <w:bCs/>
        <w:u w:val="single"/>
      </w:rPr>
    </w:pPr>
    <w:r>
      <w:rPr>
        <w:rFonts w:ascii="Deutsche Bank Text" w:hAnsi="Deutsche Bank Text" w:cs="Deutsche Bank Text"/>
        <w:b/>
        <w:bCs/>
        <w:u w:val="single"/>
      </w:rPr>
      <w:t>Muster Stillhaltevereinbarung final nach Abstimmung G 16 Runde zur Veröffentlichung auf BdB Website und Verteilung an die in der G 16 Runde zusammengeschlossenen Kreditinstitute</w:t>
    </w:r>
  </w:p>
  <w:p w14:paraId="5F82089B" w14:textId="6F21419E" w:rsidR="00787DB7" w:rsidRDefault="00787DB7" w:rsidP="00787DB7">
    <w:pPr>
      <w:pStyle w:val="Kopfzeile"/>
    </w:pPr>
    <w:r>
      <w:rPr>
        <w:rFonts w:ascii="Deutsche Bank Text" w:hAnsi="Deutsche Bank Text" w:cs="Deutsche Bank Text"/>
        <w:b/>
        <w:bCs/>
        <w:u w:val="single"/>
      </w:rPr>
      <w:t xml:space="preserve">Stand: </w:t>
    </w:r>
    <w:r w:rsidR="00F11EB4">
      <w:rPr>
        <w:rFonts w:ascii="Deutsche Bank Text" w:hAnsi="Deutsche Bank Text" w:cs="Deutsche Bank Text"/>
        <w:b/>
        <w:bCs/>
        <w:u w:val="single"/>
      </w:rPr>
      <w:t>3</w:t>
    </w:r>
    <w:r>
      <w:rPr>
        <w:rFonts w:ascii="Deutsche Bank Text" w:hAnsi="Deutsche Bank Text" w:cs="Deutsche Bank Text"/>
        <w:b/>
        <w:bCs/>
        <w:u w:val="single"/>
      </w:rPr>
      <w:t>.12.2025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504"/>
    <w:multiLevelType w:val="hybridMultilevel"/>
    <w:tmpl w:val="ABB61130"/>
    <w:lvl w:ilvl="0" w:tplc="0409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23094D"/>
    <w:multiLevelType w:val="hybridMultilevel"/>
    <w:tmpl w:val="326A7C96"/>
    <w:lvl w:ilvl="0" w:tplc="9AAC4704">
      <w:start w:val="1"/>
      <w:numFmt w:val="decimal"/>
      <w:pStyle w:val="Nummerierungeingerckt"/>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E87BA0"/>
    <w:multiLevelType w:val="hybridMultilevel"/>
    <w:tmpl w:val="22461EB2"/>
    <w:lvl w:ilvl="0" w:tplc="52CCEF84">
      <w:start w:val="1"/>
      <w:numFmt w:val="lowerRoman"/>
      <w:lvlText w:val="%1."/>
      <w:lvlJc w:val="left"/>
      <w:pPr>
        <w:ind w:left="1080" w:hanging="7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0CB540D1"/>
    <w:multiLevelType w:val="hybridMultilevel"/>
    <w:tmpl w:val="87C884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56922B3"/>
    <w:multiLevelType w:val="hybridMultilevel"/>
    <w:tmpl w:val="3CA882B0"/>
    <w:lvl w:ilvl="0" w:tplc="E622380A">
      <w:start w:val="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0272B3"/>
    <w:multiLevelType w:val="hybridMultilevel"/>
    <w:tmpl w:val="0EC2A1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7704E62"/>
    <w:multiLevelType w:val="hybridMultilevel"/>
    <w:tmpl w:val="7E1EBEC8"/>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7" w15:restartNumberingAfterBreak="0">
    <w:nsid w:val="1A1969B5"/>
    <w:multiLevelType w:val="hybridMultilevel"/>
    <w:tmpl w:val="0546CA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247FF9"/>
    <w:multiLevelType w:val="hybridMultilevel"/>
    <w:tmpl w:val="13F272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EEE4CB5"/>
    <w:multiLevelType w:val="hybridMultilevel"/>
    <w:tmpl w:val="F5BA70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3ED61A3"/>
    <w:multiLevelType w:val="hybridMultilevel"/>
    <w:tmpl w:val="112895F6"/>
    <w:lvl w:ilvl="0" w:tplc="F246E8E6">
      <w:start w:val="1"/>
      <w:numFmt w:val="low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47A239D"/>
    <w:multiLevelType w:val="hybridMultilevel"/>
    <w:tmpl w:val="9F46E64E"/>
    <w:lvl w:ilvl="0" w:tplc="A874E5D4">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6FD77B9"/>
    <w:multiLevelType w:val="hybridMultilevel"/>
    <w:tmpl w:val="5824C37E"/>
    <w:lvl w:ilvl="0" w:tplc="D5723812">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EC301F"/>
    <w:multiLevelType w:val="hybridMultilevel"/>
    <w:tmpl w:val="867A6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0C5F34"/>
    <w:multiLevelType w:val="hybridMultilevel"/>
    <w:tmpl w:val="3FDC3768"/>
    <w:lvl w:ilvl="0" w:tplc="5CA498D2">
      <w:start w:val="1"/>
      <w:numFmt w:val="decimal"/>
      <w:lvlText w:val="%1."/>
      <w:lvlJc w:val="left"/>
      <w:pPr>
        <w:ind w:left="319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AC63160"/>
    <w:multiLevelType w:val="hybridMultilevel"/>
    <w:tmpl w:val="5CE4E8DA"/>
    <w:lvl w:ilvl="0" w:tplc="F246E8E6">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CEA4E81"/>
    <w:multiLevelType w:val="hybridMultilevel"/>
    <w:tmpl w:val="D44031FA"/>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1A00166"/>
    <w:multiLevelType w:val="hybridMultilevel"/>
    <w:tmpl w:val="D0C46AC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9A9357A"/>
    <w:multiLevelType w:val="hybridMultilevel"/>
    <w:tmpl w:val="7B12E722"/>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9" w15:restartNumberingAfterBreak="0">
    <w:nsid w:val="3DBE7458"/>
    <w:multiLevelType w:val="hybridMultilevel"/>
    <w:tmpl w:val="6A4E93BE"/>
    <w:lvl w:ilvl="0" w:tplc="0407000F">
      <w:start w:val="1"/>
      <w:numFmt w:val="decimal"/>
      <w:lvlText w:val="%1."/>
      <w:lvlJc w:val="left"/>
      <w:pPr>
        <w:ind w:left="3900" w:hanging="360"/>
      </w:pPr>
      <w:rPr>
        <w:rFonts w:hint="default"/>
      </w:rPr>
    </w:lvl>
    <w:lvl w:ilvl="1" w:tplc="04070019" w:tentative="1">
      <w:start w:val="1"/>
      <w:numFmt w:val="lowerLetter"/>
      <w:lvlText w:val="%2."/>
      <w:lvlJc w:val="left"/>
      <w:pPr>
        <w:ind w:left="4757" w:hanging="360"/>
      </w:pPr>
    </w:lvl>
    <w:lvl w:ilvl="2" w:tplc="0407001B" w:tentative="1">
      <w:start w:val="1"/>
      <w:numFmt w:val="lowerRoman"/>
      <w:lvlText w:val="%3."/>
      <w:lvlJc w:val="right"/>
      <w:pPr>
        <w:ind w:left="5477" w:hanging="180"/>
      </w:pPr>
    </w:lvl>
    <w:lvl w:ilvl="3" w:tplc="0407000F" w:tentative="1">
      <w:start w:val="1"/>
      <w:numFmt w:val="decimal"/>
      <w:lvlText w:val="%4."/>
      <w:lvlJc w:val="left"/>
      <w:pPr>
        <w:ind w:left="6197" w:hanging="360"/>
      </w:pPr>
    </w:lvl>
    <w:lvl w:ilvl="4" w:tplc="04070019" w:tentative="1">
      <w:start w:val="1"/>
      <w:numFmt w:val="lowerLetter"/>
      <w:lvlText w:val="%5."/>
      <w:lvlJc w:val="left"/>
      <w:pPr>
        <w:ind w:left="6917" w:hanging="360"/>
      </w:pPr>
    </w:lvl>
    <w:lvl w:ilvl="5" w:tplc="0407001B" w:tentative="1">
      <w:start w:val="1"/>
      <w:numFmt w:val="lowerRoman"/>
      <w:lvlText w:val="%6."/>
      <w:lvlJc w:val="right"/>
      <w:pPr>
        <w:ind w:left="7637" w:hanging="180"/>
      </w:pPr>
    </w:lvl>
    <w:lvl w:ilvl="6" w:tplc="0407000F" w:tentative="1">
      <w:start w:val="1"/>
      <w:numFmt w:val="decimal"/>
      <w:lvlText w:val="%7."/>
      <w:lvlJc w:val="left"/>
      <w:pPr>
        <w:ind w:left="8357" w:hanging="360"/>
      </w:pPr>
    </w:lvl>
    <w:lvl w:ilvl="7" w:tplc="04070019" w:tentative="1">
      <w:start w:val="1"/>
      <w:numFmt w:val="lowerLetter"/>
      <w:lvlText w:val="%8."/>
      <w:lvlJc w:val="left"/>
      <w:pPr>
        <w:ind w:left="9077" w:hanging="360"/>
      </w:pPr>
    </w:lvl>
    <w:lvl w:ilvl="8" w:tplc="0407001B" w:tentative="1">
      <w:start w:val="1"/>
      <w:numFmt w:val="lowerRoman"/>
      <w:lvlText w:val="%9."/>
      <w:lvlJc w:val="right"/>
      <w:pPr>
        <w:ind w:left="9797" w:hanging="180"/>
      </w:pPr>
    </w:lvl>
  </w:abstractNum>
  <w:abstractNum w:abstractNumId="20" w15:restartNumberingAfterBreak="0">
    <w:nsid w:val="401C355B"/>
    <w:multiLevelType w:val="hybridMultilevel"/>
    <w:tmpl w:val="DCD435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62F3929"/>
    <w:multiLevelType w:val="hybridMultilevel"/>
    <w:tmpl w:val="E25EBF2C"/>
    <w:lvl w:ilvl="0" w:tplc="E7706624">
      <w:start w:val="1"/>
      <w:numFmt w:val="decimal"/>
      <w:lvlText w:val="%1."/>
      <w:lvlJc w:val="left"/>
      <w:pPr>
        <w:tabs>
          <w:tab w:val="num" w:pos="3945"/>
        </w:tabs>
        <w:ind w:left="3945" w:hanging="405"/>
      </w:pPr>
      <w:rPr>
        <w:rFonts w:hint="default"/>
      </w:rPr>
    </w:lvl>
    <w:lvl w:ilvl="1" w:tplc="04070019" w:tentative="1">
      <w:start w:val="1"/>
      <w:numFmt w:val="lowerLetter"/>
      <w:lvlText w:val="%2."/>
      <w:lvlJc w:val="left"/>
      <w:pPr>
        <w:tabs>
          <w:tab w:val="num" w:pos="4620"/>
        </w:tabs>
        <w:ind w:left="4620" w:hanging="360"/>
      </w:pPr>
    </w:lvl>
    <w:lvl w:ilvl="2" w:tplc="0407001B" w:tentative="1">
      <w:start w:val="1"/>
      <w:numFmt w:val="lowerRoman"/>
      <w:lvlText w:val="%3."/>
      <w:lvlJc w:val="right"/>
      <w:pPr>
        <w:tabs>
          <w:tab w:val="num" w:pos="5340"/>
        </w:tabs>
        <w:ind w:left="5340" w:hanging="180"/>
      </w:pPr>
    </w:lvl>
    <w:lvl w:ilvl="3" w:tplc="0407000F" w:tentative="1">
      <w:start w:val="1"/>
      <w:numFmt w:val="decimal"/>
      <w:lvlText w:val="%4."/>
      <w:lvlJc w:val="left"/>
      <w:pPr>
        <w:tabs>
          <w:tab w:val="num" w:pos="6060"/>
        </w:tabs>
        <w:ind w:left="6060" w:hanging="360"/>
      </w:pPr>
    </w:lvl>
    <w:lvl w:ilvl="4" w:tplc="04070019" w:tentative="1">
      <w:start w:val="1"/>
      <w:numFmt w:val="lowerLetter"/>
      <w:lvlText w:val="%5."/>
      <w:lvlJc w:val="left"/>
      <w:pPr>
        <w:tabs>
          <w:tab w:val="num" w:pos="6780"/>
        </w:tabs>
        <w:ind w:left="6780" w:hanging="360"/>
      </w:pPr>
    </w:lvl>
    <w:lvl w:ilvl="5" w:tplc="0407001B" w:tentative="1">
      <w:start w:val="1"/>
      <w:numFmt w:val="lowerRoman"/>
      <w:lvlText w:val="%6."/>
      <w:lvlJc w:val="right"/>
      <w:pPr>
        <w:tabs>
          <w:tab w:val="num" w:pos="7500"/>
        </w:tabs>
        <w:ind w:left="7500" w:hanging="180"/>
      </w:pPr>
    </w:lvl>
    <w:lvl w:ilvl="6" w:tplc="0407000F" w:tentative="1">
      <w:start w:val="1"/>
      <w:numFmt w:val="decimal"/>
      <w:lvlText w:val="%7."/>
      <w:lvlJc w:val="left"/>
      <w:pPr>
        <w:tabs>
          <w:tab w:val="num" w:pos="8220"/>
        </w:tabs>
        <w:ind w:left="8220" w:hanging="360"/>
      </w:pPr>
    </w:lvl>
    <w:lvl w:ilvl="7" w:tplc="04070019" w:tentative="1">
      <w:start w:val="1"/>
      <w:numFmt w:val="lowerLetter"/>
      <w:lvlText w:val="%8."/>
      <w:lvlJc w:val="left"/>
      <w:pPr>
        <w:tabs>
          <w:tab w:val="num" w:pos="8940"/>
        </w:tabs>
        <w:ind w:left="8940" w:hanging="360"/>
      </w:pPr>
    </w:lvl>
    <w:lvl w:ilvl="8" w:tplc="0407001B" w:tentative="1">
      <w:start w:val="1"/>
      <w:numFmt w:val="lowerRoman"/>
      <w:lvlText w:val="%9."/>
      <w:lvlJc w:val="right"/>
      <w:pPr>
        <w:tabs>
          <w:tab w:val="num" w:pos="9660"/>
        </w:tabs>
        <w:ind w:left="9660" w:hanging="180"/>
      </w:pPr>
    </w:lvl>
  </w:abstractNum>
  <w:abstractNum w:abstractNumId="22" w15:restartNumberingAfterBreak="0">
    <w:nsid w:val="47DE4B8E"/>
    <w:multiLevelType w:val="hybridMultilevel"/>
    <w:tmpl w:val="86E811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C1343D4"/>
    <w:multiLevelType w:val="hybridMultilevel"/>
    <w:tmpl w:val="BCC45E0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00A4971"/>
    <w:multiLevelType w:val="hybridMultilevel"/>
    <w:tmpl w:val="1CD68814"/>
    <w:lvl w:ilvl="0" w:tplc="6A166B56">
      <w:start w:val="3"/>
      <w:numFmt w:val="decimal"/>
      <w:lvlText w:val="%1."/>
      <w:lvlJc w:val="left"/>
      <w:pPr>
        <w:tabs>
          <w:tab w:val="num" w:pos="3240"/>
        </w:tabs>
        <w:ind w:left="3240" w:hanging="360"/>
      </w:pPr>
      <w:rPr>
        <w:rFonts w:hint="default"/>
      </w:rPr>
    </w:lvl>
    <w:lvl w:ilvl="1" w:tplc="04070019" w:tentative="1">
      <w:start w:val="1"/>
      <w:numFmt w:val="lowerLetter"/>
      <w:lvlText w:val="%2."/>
      <w:lvlJc w:val="left"/>
      <w:pPr>
        <w:tabs>
          <w:tab w:val="num" w:pos="3960"/>
        </w:tabs>
        <w:ind w:left="3960" w:hanging="360"/>
      </w:pPr>
    </w:lvl>
    <w:lvl w:ilvl="2" w:tplc="0407001B" w:tentative="1">
      <w:start w:val="1"/>
      <w:numFmt w:val="lowerRoman"/>
      <w:lvlText w:val="%3."/>
      <w:lvlJc w:val="right"/>
      <w:pPr>
        <w:tabs>
          <w:tab w:val="num" w:pos="4680"/>
        </w:tabs>
        <w:ind w:left="4680" w:hanging="180"/>
      </w:pPr>
    </w:lvl>
    <w:lvl w:ilvl="3" w:tplc="0407000F" w:tentative="1">
      <w:start w:val="1"/>
      <w:numFmt w:val="decimal"/>
      <w:lvlText w:val="%4."/>
      <w:lvlJc w:val="left"/>
      <w:pPr>
        <w:tabs>
          <w:tab w:val="num" w:pos="5400"/>
        </w:tabs>
        <w:ind w:left="5400" w:hanging="360"/>
      </w:pPr>
    </w:lvl>
    <w:lvl w:ilvl="4" w:tplc="04070019" w:tentative="1">
      <w:start w:val="1"/>
      <w:numFmt w:val="lowerLetter"/>
      <w:lvlText w:val="%5."/>
      <w:lvlJc w:val="left"/>
      <w:pPr>
        <w:tabs>
          <w:tab w:val="num" w:pos="6120"/>
        </w:tabs>
        <w:ind w:left="6120" w:hanging="360"/>
      </w:pPr>
    </w:lvl>
    <w:lvl w:ilvl="5" w:tplc="0407001B" w:tentative="1">
      <w:start w:val="1"/>
      <w:numFmt w:val="lowerRoman"/>
      <w:lvlText w:val="%6."/>
      <w:lvlJc w:val="right"/>
      <w:pPr>
        <w:tabs>
          <w:tab w:val="num" w:pos="6840"/>
        </w:tabs>
        <w:ind w:left="6840" w:hanging="180"/>
      </w:pPr>
    </w:lvl>
    <w:lvl w:ilvl="6" w:tplc="0407000F" w:tentative="1">
      <w:start w:val="1"/>
      <w:numFmt w:val="decimal"/>
      <w:lvlText w:val="%7."/>
      <w:lvlJc w:val="left"/>
      <w:pPr>
        <w:tabs>
          <w:tab w:val="num" w:pos="7560"/>
        </w:tabs>
        <w:ind w:left="7560" w:hanging="360"/>
      </w:pPr>
    </w:lvl>
    <w:lvl w:ilvl="7" w:tplc="04070019" w:tentative="1">
      <w:start w:val="1"/>
      <w:numFmt w:val="lowerLetter"/>
      <w:lvlText w:val="%8."/>
      <w:lvlJc w:val="left"/>
      <w:pPr>
        <w:tabs>
          <w:tab w:val="num" w:pos="8280"/>
        </w:tabs>
        <w:ind w:left="8280" w:hanging="360"/>
      </w:pPr>
    </w:lvl>
    <w:lvl w:ilvl="8" w:tplc="0407001B" w:tentative="1">
      <w:start w:val="1"/>
      <w:numFmt w:val="lowerRoman"/>
      <w:lvlText w:val="%9."/>
      <w:lvlJc w:val="right"/>
      <w:pPr>
        <w:tabs>
          <w:tab w:val="num" w:pos="9000"/>
        </w:tabs>
        <w:ind w:left="9000" w:hanging="180"/>
      </w:pPr>
    </w:lvl>
  </w:abstractNum>
  <w:abstractNum w:abstractNumId="25" w15:restartNumberingAfterBreak="0">
    <w:nsid w:val="536A43DB"/>
    <w:multiLevelType w:val="hybridMultilevel"/>
    <w:tmpl w:val="59E2C9CC"/>
    <w:lvl w:ilvl="0" w:tplc="5CA498D2">
      <w:start w:val="1"/>
      <w:numFmt w:val="decimal"/>
      <w:lvlText w:val="%1."/>
      <w:lvlJc w:val="left"/>
      <w:pPr>
        <w:ind w:left="3192" w:hanging="360"/>
      </w:pPr>
      <w:rPr>
        <w:rFonts w:hint="default"/>
      </w:rPr>
    </w:lvl>
    <w:lvl w:ilvl="1" w:tplc="04070019" w:tentative="1">
      <w:start w:val="1"/>
      <w:numFmt w:val="lowerLetter"/>
      <w:lvlText w:val="%2."/>
      <w:lvlJc w:val="left"/>
      <w:pPr>
        <w:ind w:left="3912" w:hanging="360"/>
      </w:pPr>
    </w:lvl>
    <w:lvl w:ilvl="2" w:tplc="0407001B" w:tentative="1">
      <w:start w:val="1"/>
      <w:numFmt w:val="lowerRoman"/>
      <w:lvlText w:val="%3."/>
      <w:lvlJc w:val="right"/>
      <w:pPr>
        <w:ind w:left="4632" w:hanging="180"/>
      </w:pPr>
    </w:lvl>
    <w:lvl w:ilvl="3" w:tplc="0407000F" w:tentative="1">
      <w:start w:val="1"/>
      <w:numFmt w:val="decimal"/>
      <w:lvlText w:val="%4."/>
      <w:lvlJc w:val="left"/>
      <w:pPr>
        <w:ind w:left="5352" w:hanging="360"/>
      </w:pPr>
    </w:lvl>
    <w:lvl w:ilvl="4" w:tplc="04070019" w:tentative="1">
      <w:start w:val="1"/>
      <w:numFmt w:val="lowerLetter"/>
      <w:lvlText w:val="%5."/>
      <w:lvlJc w:val="left"/>
      <w:pPr>
        <w:ind w:left="6072" w:hanging="360"/>
      </w:pPr>
    </w:lvl>
    <w:lvl w:ilvl="5" w:tplc="0407001B" w:tentative="1">
      <w:start w:val="1"/>
      <w:numFmt w:val="lowerRoman"/>
      <w:lvlText w:val="%6."/>
      <w:lvlJc w:val="right"/>
      <w:pPr>
        <w:ind w:left="6792" w:hanging="180"/>
      </w:pPr>
    </w:lvl>
    <w:lvl w:ilvl="6" w:tplc="0407000F" w:tentative="1">
      <w:start w:val="1"/>
      <w:numFmt w:val="decimal"/>
      <w:lvlText w:val="%7."/>
      <w:lvlJc w:val="left"/>
      <w:pPr>
        <w:ind w:left="7512" w:hanging="360"/>
      </w:pPr>
    </w:lvl>
    <w:lvl w:ilvl="7" w:tplc="04070019" w:tentative="1">
      <w:start w:val="1"/>
      <w:numFmt w:val="lowerLetter"/>
      <w:lvlText w:val="%8."/>
      <w:lvlJc w:val="left"/>
      <w:pPr>
        <w:ind w:left="8232" w:hanging="360"/>
      </w:pPr>
    </w:lvl>
    <w:lvl w:ilvl="8" w:tplc="0407001B" w:tentative="1">
      <w:start w:val="1"/>
      <w:numFmt w:val="lowerRoman"/>
      <w:lvlText w:val="%9."/>
      <w:lvlJc w:val="right"/>
      <w:pPr>
        <w:ind w:left="8952" w:hanging="180"/>
      </w:pPr>
    </w:lvl>
  </w:abstractNum>
  <w:abstractNum w:abstractNumId="26" w15:restartNumberingAfterBreak="0">
    <w:nsid w:val="55991246"/>
    <w:multiLevelType w:val="hybridMultilevel"/>
    <w:tmpl w:val="C5DE8598"/>
    <w:lvl w:ilvl="0" w:tplc="0407000F">
      <w:start w:val="1"/>
      <w:numFmt w:val="decimal"/>
      <w:lvlText w:val="%1."/>
      <w:lvlJc w:val="left"/>
      <w:pPr>
        <w:ind w:left="3900" w:hanging="360"/>
      </w:pPr>
      <w:rPr>
        <w:rFonts w:hint="default"/>
      </w:rPr>
    </w:lvl>
    <w:lvl w:ilvl="1" w:tplc="04070019" w:tentative="1">
      <w:start w:val="1"/>
      <w:numFmt w:val="lowerLetter"/>
      <w:lvlText w:val="%2."/>
      <w:lvlJc w:val="left"/>
      <w:pPr>
        <w:ind w:left="4757" w:hanging="360"/>
      </w:pPr>
    </w:lvl>
    <w:lvl w:ilvl="2" w:tplc="0407001B" w:tentative="1">
      <w:start w:val="1"/>
      <w:numFmt w:val="lowerRoman"/>
      <w:lvlText w:val="%3."/>
      <w:lvlJc w:val="right"/>
      <w:pPr>
        <w:ind w:left="5477" w:hanging="180"/>
      </w:pPr>
    </w:lvl>
    <w:lvl w:ilvl="3" w:tplc="0407000F" w:tentative="1">
      <w:start w:val="1"/>
      <w:numFmt w:val="decimal"/>
      <w:lvlText w:val="%4."/>
      <w:lvlJc w:val="left"/>
      <w:pPr>
        <w:ind w:left="6197" w:hanging="360"/>
      </w:pPr>
    </w:lvl>
    <w:lvl w:ilvl="4" w:tplc="04070019" w:tentative="1">
      <w:start w:val="1"/>
      <w:numFmt w:val="lowerLetter"/>
      <w:lvlText w:val="%5."/>
      <w:lvlJc w:val="left"/>
      <w:pPr>
        <w:ind w:left="6917" w:hanging="360"/>
      </w:pPr>
    </w:lvl>
    <w:lvl w:ilvl="5" w:tplc="0407001B" w:tentative="1">
      <w:start w:val="1"/>
      <w:numFmt w:val="lowerRoman"/>
      <w:lvlText w:val="%6."/>
      <w:lvlJc w:val="right"/>
      <w:pPr>
        <w:ind w:left="7637" w:hanging="180"/>
      </w:pPr>
    </w:lvl>
    <w:lvl w:ilvl="6" w:tplc="0407000F" w:tentative="1">
      <w:start w:val="1"/>
      <w:numFmt w:val="decimal"/>
      <w:lvlText w:val="%7."/>
      <w:lvlJc w:val="left"/>
      <w:pPr>
        <w:ind w:left="8357" w:hanging="360"/>
      </w:pPr>
    </w:lvl>
    <w:lvl w:ilvl="7" w:tplc="04070019" w:tentative="1">
      <w:start w:val="1"/>
      <w:numFmt w:val="lowerLetter"/>
      <w:lvlText w:val="%8."/>
      <w:lvlJc w:val="left"/>
      <w:pPr>
        <w:ind w:left="9077" w:hanging="360"/>
      </w:pPr>
    </w:lvl>
    <w:lvl w:ilvl="8" w:tplc="0407001B" w:tentative="1">
      <w:start w:val="1"/>
      <w:numFmt w:val="lowerRoman"/>
      <w:lvlText w:val="%9."/>
      <w:lvlJc w:val="right"/>
      <w:pPr>
        <w:ind w:left="9797" w:hanging="180"/>
      </w:pPr>
    </w:lvl>
  </w:abstractNum>
  <w:abstractNum w:abstractNumId="27" w15:restartNumberingAfterBreak="0">
    <w:nsid w:val="58F2159D"/>
    <w:multiLevelType w:val="hybridMultilevel"/>
    <w:tmpl w:val="B5761BD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DCD5D9C"/>
    <w:multiLevelType w:val="hybridMultilevel"/>
    <w:tmpl w:val="3CBC6600"/>
    <w:lvl w:ilvl="0" w:tplc="72A490C6">
      <w:start w:val="1"/>
      <w:numFmt w:val="upperRoman"/>
      <w:lvlText w:val="%1."/>
      <w:lvlJc w:val="left"/>
      <w:pPr>
        <w:tabs>
          <w:tab w:val="num" w:pos="720"/>
        </w:tabs>
        <w:ind w:left="720" w:hanging="720"/>
      </w:pPr>
      <w:rPr>
        <w:rFonts w:hint="default"/>
      </w:rPr>
    </w:lvl>
    <w:lvl w:ilvl="1" w:tplc="A2F4DFAC">
      <w:start w:val="1"/>
      <w:numFmt w:val="decimal"/>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9" w15:restartNumberingAfterBreak="0">
    <w:nsid w:val="5F422B88"/>
    <w:multiLevelType w:val="hybridMultilevel"/>
    <w:tmpl w:val="5CE8912E"/>
    <w:lvl w:ilvl="0" w:tplc="F246E8E6">
      <w:start w:val="1"/>
      <w:numFmt w:val="low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1427E38"/>
    <w:multiLevelType w:val="hybridMultilevel"/>
    <w:tmpl w:val="357648FA"/>
    <w:lvl w:ilvl="0" w:tplc="B2422C6A">
      <w:start w:val="1"/>
      <w:numFmt w:val="decimal"/>
      <w:lvlText w:val="%1."/>
      <w:lvlJc w:val="left"/>
      <w:pPr>
        <w:ind w:left="2829" w:hanging="705"/>
      </w:pPr>
      <w:rPr>
        <w:rFonts w:hint="default"/>
      </w:rPr>
    </w:lvl>
    <w:lvl w:ilvl="1" w:tplc="04070019" w:tentative="1">
      <w:start w:val="1"/>
      <w:numFmt w:val="lowerLetter"/>
      <w:lvlText w:val="%2."/>
      <w:lvlJc w:val="left"/>
      <w:pPr>
        <w:ind w:left="3204" w:hanging="360"/>
      </w:pPr>
    </w:lvl>
    <w:lvl w:ilvl="2" w:tplc="0407001B" w:tentative="1">
      <w:start w:val="1"/>
      <w:numFmt w:val="lowerRoman"/>
      <w:lvlText w:val="%3."/>
      <w:lvlJc w:val="right"/>
      <w:pPr>
        <w:ind w:left="3924" w:hanging="180"/>
      </w:pPr>
    </w:lvl>
    <w:lvl w:ilvl="3" w:tplc="0407000F" w:tentative="1">
      <w:start w:val="1"/>
      <w:numFmt w:val="decimal"/>
      <w:lvlText w:val="%4."/>
      <w:lvlJc w:val="left"/>
      <w:pPr>
        <w:ind w:left="4644" w:hanging="360"/>
      </w:pPr>
    </w:lvl>
    <w:lvl w:ilvl="4" w:tplc="04070019" w:tentative="1">
      <w:start w:val="1"/>
      <w:numFmt w:val="lowerLetter"/>
      <w:lvlText w:val="%5."/>
      <w:lvlJc w:val="left"/>
      <w:pPr>
        <w:ind w:left="5364" w:hanging="360"/>
      </w:pPr>
    </w:lvl>
    <w:lvl w:ilvl="5" w:tplc="0407001B" w:tentative="1">
      <w:start w:val="1"/>
      <w:numFmt w:val="lowerRoman"/>
      <w:lvlText w:val="%6."/>
      <w:lvlJc w:val="right"/>
      <w:pPr>
        <w:ind w:left="6084" w:hanging="180"/>
      </w:pPr>
    </w:lvl>
    <w:lvl w:ilvl="6" w:tplc="0407000F" w:tentative="1">
      <w:start w:val="1"/>
      <w:numFmt w:val="decimal"/>
      <w:lvlText w:val="%7."/>
      <w:lvlJc w:val="left"/>
      <w:pPr>
        <w:ind w:left="6804" w:hanging="360"/>
      </w:pPr>
    </w:lvl>
    <w:lvl w:ilvl="7" w:tplc="04070019" w:tentative="1">
      <w:start w:val="1"/>
      <w:numFmt w:val="lowerLetter"/>
      <w:lvlText w:val="%8."/>
      <w:lvlJc w:val="left"/>
      <w:pPr>
        <w:ind w:left="7524" w:hanging="360"/>
      </w:pPr>
    </w:lvl>
    <w:lvl w:ilvl="8" w:tplc="0407001B" w:tentative="1">
      <w:start w:val="1"/>
      <w:numFmt w:val="lowerRoman"/>
      <w:lvlText w:val="%9."/>
      <w:lvlJc w:val="right"/>
      <w:pPr>
        <w:ind w:left="8244" w:hanging="180"/>
      </w:pPr>
    </w:lvl>
  </w:abstractNum>
  <w:abstractNum w:abstractNumId="31" w15:restartNumberingAfterBreak="0">
    <w:nsid w:val="654017AD"/>
    <w:multiLevelType w:val="hybridMultilevel"/>
    <w:tmpl w:val="8E88780C"/>
    <w:lvl w:ilvl="0" w:tplc="0407000F">
      <w:start w:val="4"/>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2" w15:restartNumberingAfterBreak="0">
    <w:nsid w:val="68304472"/>
    <w:multiLevelType w:val="hybridMultilevel"/>
    <w:tmpl w:val="0D283AA0"/>
    <w:lvl w:ilvl="0" w:tplc="265293E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9262263"/>
    <w:multiLevelType w:val="hybridMultilevel"/>
    <w:tmpl w:val="CDF6E99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6D911BD4"/>
    <w:multiLevelType w:val="hybridMultilevel"/>
    <w:tmpl w:val="962223A8"/>
    <w:lvl w:ilvl="0" w:tplc="F246E8E6">
      <w:start w:val="1"/>
      <w:numFmt w:val="low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E5C1215"/>
    <w:multiLevelType w:val="hybridMultilevel"/>
    <w:tmpl w:val="ACE41B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A055968"/>
    <w:multiLevelType w:val="hybridMultilevel"/>
    <w:tmpl w:val="8DDEF17A"/>
    <w:lvl w:ilvl="0" w:tplc="8BC0D38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B1E03DC"/>
    <w:multiLevelType w:val="hybridMultilevel"/>
    <w:tmpl w:val="37CA9AA6"/>
    <w:lvl w:ilvl="0" w:tplc="87E61C9E">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7D5F68BB"/>
    <w:multiLevelType w:val="hybridMultilevel"/>
    <w:tmpl w:val="F88CBD00"/>
    <w:lvl w:ilvl="0" w:tplc="74542CA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02282504">
    <w:abstractNumId w:val="35"/>
  </w:num>
  <w:num w:numId="2" w16cid:durableId="416288159">
    <w:abstractNumId w:val="33"/>
  </w:num>
  <w:num w:numId="3" w16cid:durableId="68425064">
    <w:abstractNumId w:val="23"/>
  </w:num>
  <w:num w:numId="4" w16cid:durableId="1388842810">
    <w:abstractNumId w:val="6"/>
  </w:num>
  <w:num w:numId="5" w16cid:durableId="651301540">
    <w:abstractNumId w:val="18"/>
  </w:num>
  <w:num w:numId="6" w16cid:durableId="1681812745">
    <w:abstractNumId w:val="24"/>
  </w:num>
  <w:num w:numId="7" w16cid:durableId="921911689">
    <w:abstractNumId w:val="37"/>
  </w:num>
  <w:num w:numId="8" w16cid:durableId="568922052">
    <w:abstractNumId w:val="11"/>
  </w:num>
  <w:num w:numId="9" w16cid:durableId="1887596363">
    <w:abstractNumId w:val="28"/>
  </w:num>
  <w:num w:numId="10" w16cid:durableId="438839640">
    <w:abstractNumId w:val="3"/>
  </w:num>
  <w:num w:numId="11" w16cid:durableId="897328245">
    <w:abstractNumId w:val="17"/>
  </w:num>
  <w:num w:numId="12" w16cid:durableId="713696784">
    <w:abstractNumId w:val="27"/>
  </w:num>
  <w:num w:numId="13" w16cid:durableId="1516386648">
    <w:abstractNumId w:val="31"/>
  </w:num>
  <w:num w:numId="14" w16cid:durableId="248276607">
    <w:abstractNumId w:val="21"/>
  </w:num>
  <w:num w:numId="15" w16cid:durableId="168066957">
    <w:abstractNumId w:val="26"/>
  </w:num>
  <w:num w:numId="16" w16cid:durableId="2008046264">
    <w:abstractNumId w:val="19"/>
  </w:num>
  <w:num w:numId="17" w16cid:durableId="1281373842">
    <w:abstractNumId w:val="4"/>
  </w:num>
  <w:num w:numId="18" w16cid:durableId="2079479597">
    <w:abstractNumId w:val="25"/>
  </w:num>
  <w:num w:numId="19" w16cid:durableId="1443914090">
    <w:abstractNumId w:val="14"/>
  </w:num>
  <w:num w:numId="20" w16cid:durableId="2035765220">
    <w:abstractNumId w:val="20"/>
  </w:num>
  <w:num w:numId="21" w16cid:durableId="497431121">
    <w:abstractNumId w:val="9"/>
  </w:num>
  <w:num w:numId="22" w16cid:durableId="183831833">
    <w:abstractNumId w:val="13"/>
  </w:num>
  <w:num w:numId="23" w16cid:durableId="1220165442">
    <w:abstractNumId w:val="36"/>
  </w:num>
  <w:num w:numId="24" w16cid:durableId="1711997136">
    <w:abstractNumId w:val="0"/>
  </w:num>
  <w:num w:numId="25" w16cid:durableId="181750746">
    <w:abstractNumId w:val="5"/>
  </w:num>
  <w:num w:numId="26" w16cid:durableId="570041610">
    <w:abstractNumId w:val="7"/>
  </w:num>
  <w:num w:numId="27" w16cid:durableId="1039354340">
    <w:abstractNumId w:val="22"/>
  </w:num>
  <w:num w:numId="28" w16cid:durableId="11584240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8670229">
    <w:abstractNumId w:val="16"/>
  </w:num>
  <w:num w:numId="30" w16cid:durableId="1696077836">
    <w:abstractNumId w:val="8"/>
  </w:num>
  <w:num w:numId="31" w16cid:durableId="579682659">
    <w:abstractNumId w:val="30"/>
  </w:num>
  <w:num w:numId="32" w16cid:durableId="103887163">
    <w:abstractNumId w:val="12"/>
  </w:num>
  <w:num w:numId="33" w16cid:durableId="1317761237">
    <w:abstractNumId w:val="15"/>
  </w:num>
  <w:num w:numId="34" w16cid:durableId="1734506528">
    <w:abstractNumId w:val="10"/>
  </w:num>
  <w:num w:numId="35" w16cid:durableId="293602224">
    <w:abstractNumId w:val="32"/>
  </w:num>
  <w:num w:numId="36" w16cid:durableId="1764492283">
    <w:abstractNumId w:val="34"/>
  </w:num>
  <w:num w:numId="37" w16cid:durableId="1342899534">
    <w:abstractNumId w:val="38"/>
  </w:num>
  <w:num w:numId="38" w16cid:durableId="1444038843">
    <w:abstractNumId w:val="29"/>
  </w:num>
  <w:num w:numId="39" w16cid:durableId="1401052950">
    <w:abstractNumId w:val="1"/>
  </w:num>
  <w:num w:numId="40" w16cid:durableId="6306996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ldME" w:val=" 1"/>
    <w:docVar w:name="Schutz" w:val="False"/>
  </w:docVars>
  <w:rsids>
    <w:rsidRoot w:val="009F0AF5"/>
    <w:rsid w:val="00005067"/>
    <w:rsid w:val="000063E6"/>
    <w:rsid w:val="0001102F"/>
    <w:rsid w:val="00011416"/>
    <w:rsid w:val="00011F35"/>
    <w:rsid w:val="00012A78"/>
    <w:rsid w:val="0001336D"/>
    <w:rsid w:val="000174D1"/>
    <w:rsid w:val="000203C1"/>
    <w:rsid w:val="00020AB3"/>
    <w:rsid w:val="00021895"/>
    <w:rsid w:val="000245D5"/>
    <w:rsid w:val="00027BF0"/>
    <w:rsid w:val="0003159F"/>
    <w:rsid w:val="00032386"/>
    <w:rsid w:val="00032BEC"/>
    <w:rsid w:val="00034FE2"/>
    <w:rsid w:val="00044B39"/>
    <w:rsid w:val="00052DDF"/>
    <w:rsid w:val="000531D0"/>
    <w:rsid w:val="0005478E"/>
    <w:rsid w:val="00054821"/>
    <w:rsid w:val="00060469"/>
    <w:rsid w:val="0006076B"/>
    <w:rsid w:val="000663C6"/>
    <w:rsid w:val="00070029"/>
    <w:rsid w:val="000719DC"/>
    <w:rsid w:val="00082342"/>
    <w:rsid w:val="000879FA"/>
    <w:rsid w:val="00090AB1"/>
    <w:rsid w:val="000A27D8"/>
    <w:rsid w:val="000A4D2E"/>
    <w:rsid w:val="000A508F"/>
    <w:rsid w:val="000A5098"/>
    <w:rsid w:val="000B0BCF"/>
    <w:rsid w:val="000B36A4"/>
    <w:rsid w:val="000B788C"/>
    <w:rsid w:val="000C3A1C"/>
    <w:rsid w:val="000C637A"/>
    <w:rsid w:val="000D0248"/>
    <w:rsid w:val="000D3E5D"/>
    <w:rsid w:val="000D5DEF"/>
    <w:rsid w:val="000E06E0"/>
    <w:rsid w:val="000E6B48"/>
    <w:rsid w:val="001004C0"/>
    <w:rsid w:val="00101536"/>
    <w:rsid w:val="00102982"/>
    <w:rsid w:val="0010355E"/>
    <w:rsid w:val="0010462F"/>
    <w:rsid w:val="001073BE"/>
    <w:rsid w:val="0010767E"/>
    <w:rsid w:val="00110974"/>
    <w:rsid w:val="0011480F"/>
    <w:rsid w:val="00114961"/>
    <w:rsid w:val="0011503E"/>
    <w:rsid w:val="001202A0"/>
    <w:rsid w:val="001204E3"/>
    <w:rsid w:val="00122E2F"/>
    <w:rsid w:val="00123D21"/>
    <w:rsid w:val="00125290"/>
    <w:rsid w:val="00125629"/>
    <w:rsid w:val="001317D5"/>
    <w:rsid w:val="001362E5"/>
    <w:rsid w:val="00151DB2"/>
    <w:rsid w:val="0015686A"/>
    <w:rsid w:val="00157FEF"/>
    <w:rsid w:val="00161E7D"/>
    <w:rsid w:val="001654B7"/>
    <w:rsid w:val="001700B6"/>
    <w:rsid w:val="00171314"/>
    <w:rsid w:val="00171F6D"/>
    <w:rsid w:val="00177754"/>
    <w:rsid w:val="00191B14"/>
    <w:rsid w:val="001968B9"/>
    <w:rsid w:val="001A166F"/>
    <w:rsid w:val="001A4768"/>
    <w:rsid w:val="001A58EA"/>
    <w:rsid w:val="001A66B1"/>
    <w:rsid w:val="001A7F1A"/>
    <w:rsid w:val="001B16A6"/>
    <w:rsid w:val="001B170A"/>
    <w:rsid w:val="001B304B"/>
    <w:rsid w:val="001B4083"/>
    <w:rsid w:val="001B6657"/>
    <w:rsid w:val="001C1926"/>
    <w:rsid w:val="001C3CA6"/>
    <w:rsid w:val="001C3EA9"/>
    <w:rsid w:val="001C663B"/>
    <w:rsid w:val="001C7F56"/>
    <w:rsid w:val="001D1203"/>
    <w:rsid w:val="001D2993"/>
    <w:rsid w:val="001D6C30"/>
    <w:rsid w:val="001E4C0D"/>
    <w:rsid w:val="001E5060"/>
    <w:rsid w:val="001E74F6"/>
    <w:rsid w:val="001F1AB3"/>
    <w:rsid w:val="002037B6"/>
    <w:rsid w:val="00204AA4"/>
    <w:rsid w:val="0020700E"/>
    <w:rsid w:val="00207481"/>
    <w:rsid w:val="002077B5"/>
    <w:rsid w:val="00207B5A"/>
    <w:rsid w:val="002118E5"/>
    <w:rsid w:val="002131CC"/>
    <w:rsid w:val="00216187"/>
    <w:rsid w:val="00217977"/>
    <w:rsid w:val="00217ECA"/>
    <w:rsid w:val="00222497"/>
    <w:rsid w:val="0022384E"/>
    <w:rsid w:val="002433E8"/>
    <w:rsid w:val="00243B60"/>
    <w:rsid w:val="00245E89"/>
    <w:rsid w:val="002537CD"/>
    <w:rsid w:val="0025399E"/>
    <w:rsid w:val="00253FF0"/>
    <w:rsid w:val="0025467D"/>
    <w:rsid w:val="002649FE"/>
    <w:rsid w:val="00273CA9"/>
    <w:rsid w:val="002742B1"/>
    <w:rsid w:val="00274798"/>
    <w:rsid w:val="002764A8"/>
    <w:rsid w:val="00285FD1"/>
    <w:rsid w:val="002864CE"/>
    <w:rsid w:val="0029015B"/>
    <w:rsid w:val="002905F5"/>
    <w:rsid w:val="002942A6"/>
    <w:rsid w:val="00295E7D"/>
    <w:rsid w:val="002969A6"/>
    <w:rsid w:val="00297472"/>
    <w:rsid w:val="002A5E1B"/>
    <w:rsid w:val="002B3FD6"/>
    <w:rsid w:val="002C003B"/>
    <w:rsid w:val="002C168A"/>
    <w:rsid w:val="002C448C"/>
    <w:rsid w:val="002C548D"/>
    <w:rsid w:val="002D201D"/>
    <w:rsid w:val="002D3BF8"/>
    <w:rsid w:val="002D404E"/>
    <w:rsid w:val="002D571F"/>
    <w:rsid w:val="002D58F6"/>
    <w:rsid w:val="002D6FB9"/>
    <w:rsid w:val="002E3F20"/>
    <w:rsid w:val="002E4585"/>
    <w:rsid w:val="002E4949"/>
    <w:rsid w:val="002E57A7"/>
    <w:rsid w:val="002E58BB"/>
    <w:rsid w:val="002E595A"/>
    <w:rsid w:val="002E6280"/>
    <w:rsid w:val="002E7E61"/>
    <w:rsid w:val="002F0C96"/>
    <w:rsid w:val="002F1FB9"/>
    <w:rsid w:val="002F20F0"/>
    <w:rsid w:val="002F272C"/>
    <w:rsid w:val="002F2899"/>
    <w:rsid w:val="002F33AD"/>
    <w:rsid w:val="002F3C4D"/>
    <w:rsid w:val="002F6694"/>
    <w:rsid w:val="002F6C4D"/>
    <w:rsid w:val="0030005B"/>
    <w:rsid w:val="00300A22"/>
    <w:rsid w:val="00300AF8"/>
    <w:rsid w:val="00300BBE"/>
    <w:rsid w:val="00302688"/>
    <w:rsid w:val="00303432"/>
    <w:rsid w:val="0030735D"/>
    <w:rsid w:val="0031155F"/>
    <w:rsid w:val="00311D86"/>
    <w:rsid w:val="00315071"/>
    <w:rsid w:val="00317DE8"/>
    <w:rsid w:val="0032021F"/>
    <w:rsid w:val="00320BC4"/>
    <w:rsid w:val="003223F1"/>
    <w:rsid w:val="003239F6"/>
    <w:rsid w:val="00330519"/>
    <w:rsid w:val="00332698"/>
    <w:rsid w:val="00332E7E"/>
    <w:rsid w:val="00336E76"/>
    <w:rsid w:val="00337505"/>
    <w:rsid w:val="00342A02"/>
    <w:rsid w:val="003432F1"/>
    <w:rsid w:val="003449E8"/>
    <w:rsid w:val="00353632"/>
    <w:rsid w:val="00355CB3"/>
    <w:rsid w:val="003561CB"/>
    <w:rsid w:val="00363671"/>
    <w:rsid w:val="00367695"/>
    <w:rsid w:val="00367E80"/>
    <w:rsid w:val="00375F14"/>
    <w:rsid w:val="00377054"/>
    <w:rsid w:val="00385211"/>
    <w:rsid w:val="00387FD0"/>
    <w:rsid w:val="0039033A"/>
    <w:rsid w:val="00392030"/>
    <w:rsid w:val="00392CF4"/>
    <w:rsid w:val="00397B06"/>
    <w:rsid w:val="003B08EC"/>
    <w:rsid w:val="003B1566"/>
    <w:rsid w:val="003B6D31"/>
    <w:rsid w:val="003B77B8"/>
    <w:rsid w:val="003C0282"/>
    <w:rsid w:val="003C066E"/>
    <w:rsid w:val="003C3463"/>
    <w:rsid w:val="003C5F54"/>
    <w:rsid w:val="003D300C"/>
    <w:rsid w:val="003E33EB"/>
    <w:rsid w:val="003E6C7C"/>
    <w:rsid w:val="003E7C84"/>
    <w:rsid w:val="003F3131"/>
    <w:rsid w:val="003F3F75"/>
    <w:rsid w:val="003F410F"/>
    <w:rsid w:val="003F41C3"/>
    <w:rsid w:val="003F6766"/>
    <w:rsid w:val="00400831"/>
    <w:rsid w:val="004009E9"/>
    <w:rsid w:val="004011B4"/>
    <w:rsid w:val="004062C5"/>
    <w:rsid w:val="00407C87"/>
    <w:rsid w:val="00410D48"/>
    <w:rsid w:val="0041238B"/>
    <w:rsid w:val="004139D9"/>
    <w:rsid w:val="00413E88"/>
    <w:rsid w:val="00416F9C"/>
    <w:rsid w:val="00426658"/>
    <w:rsid w:val="0043494E"/>
    <w:rsid w:val="004439BC"/>
    <w:rsid w:val="00450AEA"/>
    <w:rsid w:val="00453E28"/>
    <w:rsid w:val="00454C64"/>
    <w:rsid w:val="00455B04"/>
    <w:rsid w:val="00462A1F"/>
    <w:rsid w:val="00463E2E"/>
    <w:rsid w:val="00472248"/>
    <w:rsid w:val="0047636E"/>
    <w:rsid w:val="004846F3"/>
    <w:rsid w:val="004856EF"/>
    <w:rsid w:val="00485DD5"/>
    <w:rsid w:val="00486056"/>
    <w:rsid w:val="004917AC"/>
    <w:rsid w:val="00493C24"/>
    <w:rsid w:val="00494BCF"/>
    <w:rsid w:val="004957B1"/>
    <w:rsid w:val="004A4BDE"/>
    <w:rsid w:val="004A4DA0"/>
    <w:rsid w:val="004A6947"/>
    <w:rsid w:val="004B30A7"/>
    <w:rsid w:val="004C085C"/>
    <w:rsid w:val="004C1E2F"/>
    <w:rsid w:val="004C2A54"/>
    <w:rsid w:val="004C34AC"/>
    <w:rsid w:val="004C54B9"/>
    <w:rsid w:val="004C5734"/>
    <w:rsid w:val="004D417C"/>
    <w:rsid w:val="004D7585"/>
    <w:rsid w:val="004E0228"/>
    <w:rsid w:val="004F1365"/>
    <w:rsid w:val="004F1F5D"/>
    <w:rsid w:val="004F21B6"/>
    <w:rsid w:val="004F28F9"/>
    <w:rsid w:val="004F2D10"/>
    <w:rsid w:val="004F4B38"/>
    <w:rsid w:val="004F5F31"/>
    <w:rsid w:val="004F6221"/>
    <w:rsid w:val="004F6AB9"/>
    <w:rsid w:val="005019DB"/>
    <w:rsid w:val="00502DAD"/>
    <w:rsid w:val="00505DC1"/>
    <w:rsid w:val="005106D3"/>
    <w:rsid w:val="00510E3A"/>
    <w:rsid w:val="005115CF"/>
    <w:rsid w:val="00513C35"/>
    <w:rsid w:val="00532132"/>
    <w:rsid w:val="0053328E"/>
    <w:rsid w:val="005372B3"/>
    <w:rsid w:val="005427DD"/>
    <w:rsid w:val="0054408B"/>
    <w:rsid w:val="0054589E"/>
    <w:rsid w:val="0055255C"/>
    <w:rsid w:val="00552696"/>
    <w:rsid w:val="0055376C"/>
    <w:rsid w:val="0055775E"/>
    <w:rsid w:val="005633C4"/>
    <w:rsid w:val="005634F4"/>
    <w:rsid w:val="00563E89"/>
    <w:rsid w:val="00571E09"/>
    <w:rsid w:val="00573529"/>
    <w:rsid w:val="00573A68"/>
    <w:rsid w:val="00574968"/>
    <w:rsid w:val="00576089"/>
    <w:rsid w:val="00580A21"/>
    <w:rsid w:val="00582723"/>
    <w:rsid w:val="00584E23"/>
    <w:rsid w:val="00587EBD"/>
    <w:rsid w:val="00590CAF"/>
    <w:rsid w:val="00592F8A"/>
    <w:rsid w:val="00596FAF"/>
    <w:rsid w:val="005A0B65"/>
    <w:rsid w:val="005A2FCA"/>
    <w:rsid w:val="005A7BA4"/>
    <w:rsid w:val="005B4195"/>
    <w:rsid w:val="005B4288"/>
    <w:rsid w:val="005C4364"/>
    <w:rsid w:val="005C673A"/>
    <w:rsid w:val="005D0ABA"/>
    <w:rsid w:val="005D6A79"/>
    <w:rsid w:val="005D6F14"/>
    <w:rsid w:val="005E0766"/>
    <w:rsid w:val="005E29AF"/>
    <w:rsid w:val="005E3B5E"/>
    <w:rsid w:val="005E76B4"/>
    <w:rsid w:val="005E7DF1"/>
    <w:rsid w:val="005F35F6"/>
    <w:rsid w:val="00600532"/>
    <w:rsid w:val="00605EA1"/>
    <w:rsid w:val="0061042B"/>
    <w:rsid w:val="00610B31"/>
    <w:rsid w:val="00613043"/>
    <w:rsid w:val="006155A8"/>
    <w:rsid w:val="00615733"/>
    <w:rsid w:val="0061587A"/>
    <w:rsid w:val="00617041"/>
    <w:rsid w:val="006241A4"/>
    <w:rsid w:val="00624539"/>
    <w:rsid w:val="006254BE"/>
    <w:rsid w:val="00625F68"/>
    <w:rsid w:val="00627693"/>
    <w:rsid w:val="00627DEC"/>
    <w:rsid w:val="0063078A"/>
    <w:rsid w:val="00630A10"/>
    <w:rsid w:val="006342C0"/>
    <w:rsid w:val="006405BE"/>
    <w:rsid w:val="0064093B"/>
    <w:rsid w:val="00643DD4"/>
    <w:rsid w:val="00646409"/>
    <w:rsid w:val="00646C6E"/>
    <w:rsid w:val="006470C3"/>
    <w:rsid w:val="00647A1F"/>
    <w:rsid w:val="00652D98"/>
    <w:rsid w:val="00656353"/>
    <w:rsid w:val="006569E2"/>
    <w:rsid w:val="00661E34"/>
    <w:rsid w:val="00661F8B"/>
    <w:rsid w:val="00665ACC"/>
    <w:rsid w:val="00674258"/>
    <w:rsid w:val="0067484D"/>
    <w:rsid w:val="00686FE2"/>
    <w:rsid w:val="00687879"/>
    <w:rsid w:val="006920E2"/>
    <w:rsid w:val="006A1321"/>
    <w:rsid w:val="006A2B2A"/>
    <w:rsid w:val="006A6BD1"/>
    <w:rsid w:val="006A71A8"/>
    <w:rsid w:val="006A7531"/>
    <w:rsid w:val="006B14EE"/>
    <w:rsid w:val="006B4986"/>
    <w:rsid w:val="006B56F3"/>
    <w:rsid w:val="006B66B8"/>
    <w:rsid w:val="006B7416"/>
    <w:rsid w:val="006C2EA8"/>
    <w:rsid w:val="006C6BCB"/>
    <w:rsid w:val="006D2496"/>
    <w:rsid w:val="006D2D6D"/>
    <w:rsid w:val="006D6448"/>
    <w:rsid w:val="006E2F6C"/>
    <w:rsid w:val="006E5005"/>
    <w:rsid w:val="006F1614"/>
    <w:rsid w:val="006F1973"/>
    <w:rsid w:val="006F35F4"/>
    <w:rsid w:val="006F3E37"/>
    <w:rsid w:val="006F530B"/>
    <w:rsid w:val="006F554F"/>
    <w:rsid w:val="006F6761"/>
    <w:rsid w:val="0070088E"/>
    <w:rsid w:val="007009CD"/>
    <w:rsid w:val="00704D30"/>
    <w:rsid w:val="007079B0"/>
    <w:rsid w:val="00712926"/>
    <w:rsid w:val="007153F0"/>
    <w:rsid w:val="007209C1"/>
    <w:rsid w:val="007212BC"/>
    <w:rsid w:val="00722B65"/>
    <w:rsid w:val="00724DDC"/>
    <w:rsid w:val="00725C0B"/>
    <w:rsid w:val="00726B13"/>
    <w:rsid w:val="00726F1D"/>
    <w:rsid w:val="00727C77"/>
    <w:rsid w:val="007349EF"/>
    <w:rsid w:val="00737460"/>
    <w:rsid w:val="00742A18"/>
    <w:rsid w:val="0074517D"/>
    <w:rsid w:val="00745CEE"/>
    <w:rsid w:val="0076314C"/>
    <w:rsid w:val="007633CD"/>
    <w:rsid w:val="00763620"/>
    <w:rsid w:val="0076434A"/>
    <w:rsid w:val="00766469"/>
    <w:rsid w:val="007702BE"/>
    <w:rsid w:val="007714F4"/>
    <w:rsid w:val="00771B02"/>
    <w:rsid w:val="00773F48"/>
    <w:rsid w:val="007748EF"/>
    <w:rsid w:val="00776825"/>
    <w:rsid w:val="00780795"/>
    <w:rsid w:val="00784309"/>
    <w:rsid w:val="00786539"/>
    <w:rsid w:val="007868D3"/>
    <w:rsid w:val="00787DB7"/>
    <w:rsid w:val="00792036"/>
    <w:rsid w:val="00793F8A"/>
    <w:rsid w:val="007A33D4"/>
    <w:rsid w:val="007B017C"/>
    <w:rsid w:val="007B263D"/>
    <w:rsid w:val="007B595D"/>
    <w:rsid w:val="007B6E26"/>
    <w:rsid w:val="007C1660"/>
    <w:rsid w:val="007C264C"/>
    <w:rsid w:val="007C40C4"/>
    <w:rsid w:val="007C5FEC"/>
    <w:rsid w:val="007C65A9"/>
    <w:rsid w:val="007C6E0B"/>
    <w:rsid w:val="007D5586"/>
    <w:rsid w:val="007E1AC2"/>
    <w:rsid w:val="007E2541"/>
    <w:rsid w:val="007E5F44"/>
    <w:rsid w:val="007F1FEC"/>
    <w:rsid w:val="007F2C85"/>
    <w:rsid w:val="007F646F"/>
    <w:rsid w:val="0080173A"/>
    <w:rsid w:val="00803BCF"/>
    <w:rsid w:val="008044D1"/>
    <w:rsid w:val="00816795"/>
    <w:rsid w:val="00817CC6"/>
    <w:rsid w:val="008223EA"/>
    <w:rsid w:val="00823583"/>
    <w:rsid w:val="00827EE2"/>
    <w:rsid w:val="00830D2E"/>
    <w:rsid w:val="0083103E"/>
    <w:rsid w:val="00834055"/>
    <w:rsid w:val="00837ED2"/>
    <w:rsid w:val="00840B4E"/>
    <w:rsid w:val="00840D3E"/>
    <w:rsid w:val="0084382E"/>
    <w:rsid w:val="008460D7"/>
    <w:rsid w:val="0085419B"/>
    <w:rsid w:val="00854260"/>
    <w:rsid w:val="008618F1"/>
    <w:rsid w:val="0087359D"/>
    <w:rsid w:val="00886C79"/>
    <w:rsid w:val="00887864"/>
    <w:rsid w:val="00895B70"/>
    <w:rsid w:val="008A38D4"/>
    <w:rsid w:val="008B1790"/>
    <w:rsid w:val="008B2CAA"/>
    <w:rsid w:val="008C0A7E"/>
    <w:rsid w:val="008C3271"/>
    <w:rsid w:val="008D1683"/>
    <w:rsid w:val="008D2107"/>
    <w:rsid w:val="008D3310"/>
    <w:rsid w:val="008D33BA"/>
    <w:rsid w:val="008E0ADB"/>
    <w:rsid w:val="008E1119"/>
    <w:rsid w:val="008E59C5"/>
    <w:rsid w:val="008E77DC"/>
    <w:rsid w:val="008E787C"/>
    <w:rsid w:val="008F415F"/>
    <w:rsid w:val="008F4E58"/>
    <w:rsid w:val="00900279"/>
    <w:rsid w:val="00900FD4"/>
    <w:rsid w:val="00903FA0"/>
    <w:rsid w:val="00905610"/>
    <w:rsid w:val="0090737E"/>
    <w:rsid w:val="00910ED3"/>
    <w:rsid w:val="00914FEB"/>
    <w:rsid w:val="009228AB"/>
    <w:rsid w:val="00923255"/>
    <w:rsid w:val="00936A57"/>
    <w:rsid w:val="00936D56"/>
    <w:rsid w:val="00941B3B"/>
    <w:rsid w:val="00942069"/>
    <w:rsid w:val="009423FA"/>
    <w:rsid w:val="009441B8"/>
    <w:rsid w:val="00944A34"/>
    <w:rsid w:val="009458EF"/>
    <w:rsid w:val="00946887"/>
    <w:rsid w:val="0095150D"/>
    <w:rsid w:val="00952D3D"/>
    <w:rsid w:val="00953624"/>
    <w:rsid w:val="009550CA"/>
    <w:rsid w:val="00955670"/>
    <w:rsid w:val="009557DA"/>
    <w:rsid w:val="00955C3C"/>
    <w:rsid w:val="00964381"/>
    <w:rsid w:val="00967E37"/>
    <w:rsid w:val="0097181E"/>
    <w:rsid w:val="009718AB"/>
    <w:rsid w:val="00981E82"/>
    <w:rsid w:val="0098271B"/>
    <w:rsid w:val="00986553"/>
    <w:rsid w:val="00987FAA"/>
    <w:rsid w:val="0099121B"/>
    <w:rsid w:val="00993B43"/>
    <w:rsid w:val="00994A8C"/>
    <w:rsid w:val="009A587C"/>
    <w:rsid w:val="009A599A"/>
    <w:rsid w:val="009A641D"/>
    <w:rsid w:val="009B07C8"/>
    <w:rsid w:val="009B0F88"/>
    <w:rsid w:val="009B4C0C"/>
    <w:rsid w:val="009B5B0C"/>
    <w:rsid w:val="009C0DCF"/>
    <w:rsid w:val="009C16C5"/>
    <w:rsid w:val="009C56CF"/>
    <w:rsid w:val="009C5D13"/>
    <w:rsid w:val="009C7F03"/>
    <w:rsid w:val="009D1B17"/>
    <w:rsid w:val="009D503D"/>
    <w:rsid w:val="009D59EB"/>
    <w:rsid w:val="009D7F06"/>
    <w:rsid w:val="009E1E2E"/>
    <w:rsid w:val="009E2340"/>
    <w:rsid w:val="009E7A85"/>
    <w:rsid w:val="009F0AF5"/>
    <w:rsid w:val="009F3477"/>
    <w:rsid w:val="00A00A12"/>
    <w:rsid w:val="00A0244B"/>
    <w:rsid w:val="00A12496"/>
    <w:rsid w:val="00A2043A"/>
    <w:rsid w:val="00A21770"/>
    <w:rsid w:val="00A21CD1"/>
    <w:rsid w:val="00A23E15"/>
    <w:rsid w:val="00A30A33"/>
    <w:rsid w:val="00A32490"/>
    <w:rsid w:val="00A34459"/>
    <w:rsid w:val="00A3759D"/>
    <w:rsid w:val="00A4127C"/>
    <w:rsid w:val="00A41DF1"/>
    <w:rsid w:val="00A431C1"/>
    <w:rsid w:val="00A446C9"/>
    <w:rsid w:val="00A5000F"/>
    <w:rsid w:val="00A50045"/>
    <w:rsid w:val="00A50D98"/>
    <w:rsid w:val="00A600F2"/>
    <w:rsid w:val="00A62155"/>
    <w:rsid w:val="00A63A4A"/>
    <w:rsid w:val="00A6738F"/>
    <w:rsid w:val="00A7315A"/>
    <w:rsid w:val="00A748BD"/>
    <w:rsid w:val="00A76612"/>
    <w:rsid w:val="00A7741D"/>
    <w:rsid w:val="00A85092"/>
    <w:rsid w:val="00A85305"/>
    <w:rsid w:val="00A916F3"/>
    <w:rsid w:val="00AA00AB"/>
    <w:rsid w:val="00AA177E"/>
    <w:rsid w:val="00AA24FA"/>
    <w:rsid w:val="00AA2644"/>
    <w:rsid w:val="00AA2C2D"/>
    <w:rsid w:val="00AA6E44"/>
    <w:rsid w:val="00AB7C1A"/>
    <w:rsid w:val="00AB7C72"/>
    <w:rsid w:val="00AC0831"/>
    <w:rsid w:val="00AC0FD6"/>
    <w:rsid w:val="00AC27C8"/>
    <w:rsid w:val="00AC3E41"/>
    <w:rsid w:val="00AC6244"/>
    <w:rsid w:val="00AD5210"/>
    <w:rsid w:val="00AD5FC0"/>
    <w:rsid w:val="00AD664D"/>
    <w:rsid w:val="00AD688A"/>
    <w:rsid w:val="00AE19D7"/>
    <w:rsid w:val="00AE21AE"/>
    <w:rsid w:val="00AE28A2"/>
    <w:rsid w:val="00AE3D60"/>
    <w:rsid w:val="00AE597E"/>
    <w:rsid w:val="00AF6609"/>
    <w:rsid w:val="00AF6BD1"/>
    <w:rsid w:val="00AF7170"/>
    <w:rsid w:val="00B13FDD"/>
    <w:rsid w:val="00B143D4"/>
    <w:rsid w:val="00B17451"/>
    <w:rsid w:val="00B174F1"/>
    <w:rsid w:val="00B176A1"/>
    <w:rsid w:val="00B17EE6"/>
    <w:rsid w:val="00B2087C"/>
    <w:rsid w:val="00B21F2F"/>
    <w:rsid w:val="00B223EB"/>
    <w:rsid w:val="00B2432C"/>
    <w:rsid w:val="00B27607"/>
    <w:rsid w:val="00B311E6"/>
    <w:rsid w:val="00B3269E"/>
    <w:rsid w:val="00B34F5A"/>
    <w:rsid w:val="00B35ACB"/>
    <w:rsid w:val="00B35C38"/>
    <w:rsid w:val="00B37A47"/>
    <w:rsid w:val="00B42498"/>
    <w:rsid w:val="00B42529"/>
    <w:rsid w:val="00B43E41"/>
    <w:rsid w:val="00B51ACB"/>
    <w:rsid w:val="00B526D4"/>
    <w:rsid w:val="00B52B55"/>
    <w:rsid w:val="00B61EA1"/>
    <w:rsid w:val="00B624A5"/>
    <w:rsid w:val="00B62F60"/>
    <w:rsid w:val="00B6693E"/>
    <w:rsid w:val="00B71729"/>
    <w:rsid w:val="00B72155"/>
    <w:rsid w:val="00B76028"/>
    <w:rsid w:val="00B77B57"/>
    <w:rsid w:val="00B80D9F"/>
    <w:rsid w:val="00B84FF4"/>
    <w:rsid w:val="00B85079"/>
    <w:rsid w:val="00B853BF"/>
    <w:rsid w:val="00B85450"/>
    <w:rsid w:val="00B9170E"/>
    <w:rsid w:val="00B92C77"/>
    <w:rsid w:val="00B942BB"/>
    <w:rsid w:val="00B94886"/>
    <w:rsid w:val="00B95EF3"/>
    <w:rsid w:val="00B9687A"/>
    <w:rsid w:val="00BA13F9"/>
    <w:rsid w:val="00BA1759"/>
    <w:rsid w:val="00BA5E4C"/>
    <w:rsid w:val="00BB0F2A"/>
    <w:rsid w:val="00BB21DE"/>
    <w:rsid w:val="00BB295E"/>
    <w:rsid w:val="00BB5263"/>
    <w:rsid w:val="00BB5512"/>
    <w:rsid w:val="00BB752C"/>
    <w:rsid w:val="00BC0307"/>
    <w:rsid w:val="00BC26D8"/>
    <w:rsid w:val="00BC5A40"/>
    <w:rsid w:val="00BC7A72"/>
    <w:rsid w:val="00BD0990"/>
    <w:rsid w:val="00BD1ADE"/>
    <w:rsid w:val="00BD33AF"/>
    <w:rsid w:val="00BD763D"/>
    <w:rsid w:val="00BE2184"/>
    <w:rsid w:val="00BE2800"/>
    <w:rsid w:val="00BE68FA"/>
    <w:rsid w:val="00BE7288"/>
    <w:rsid w:val="00BE7EA1"/>
    <w:rsid w:val="00BF00D2"/>
    <w:rsid w:val="00BF1C9F"/>
    <w:rsid w:val="00BF2C6D"/>
    <w:rsid w:val="00BF3C07"/>
    <w:rsid w:val="00BF40ED"/>
    <w:rsid w:val="00BF6855"/>
    <w:rsid w:val="00BF7417"/>
    <w:rsid w:val="00BF7F81"/>
    <w:rsid w:val="00C07C62"/>
    <w:rsid w:val="00C116A3"/>
    <w:rsid w:val="00C12BE0"/>
    <w:rsid w:val="00C14B4C"/>
    <w:rsid w:val="00C15AE5"/>
    <w:rsid w:val="00C301A6"/>
    <w:rsid w:val="00C37D41"/>
    <w:rsid w:val="00C42773"/>
    <w:rsid w:val="00C46300"/>
    <w:rsid w:val="00C536C7"/>
    <w:rsid w:val="00C53D70"/>
    <w:rsid w:val="00C60144"/>
    <w:rsid w:val="00C65793"/>
    <w:rsid w:val="00C65F2A"/>
    <w:rsid w:val="00C660F1"/>
    <w:rsid w:val="00C75F5D"/>
    <w:rsid w:val="00C803D6"/>
    <w:rsid w:val="00C808F5"/>
    <w:rsid w:val="00C80993"/>
    <w:rsid w:val="00C80A01"/>
    <w:rsid w:val="00C835EE"/>
    <w:rsid w:val="00C86E95"/>
    <w:rsid w:val="00C91D68"/>
    <w:rsid w:val="00C927B6"/>
    <w:rsid w:val="00C92BD0"/>
    <w:rsid w:val="00C95E8B"/>
    <w:rsid w:val="00C96FC0"/>
    <w:rsid w:val="00CA0083"/>
    <w:rsid w:val="00CA080E"/>
    <w:rsid w:val="00CA3F16"/>
    <w:rsid w:val="00CA4F90"/>
    <w:rsid w:val="00CA6A53"/>
    <w:rsid w:val="00CB21D9"/>
    <w:rsid w:val="00CB453A"/>
    <w:rsid w:val="00CB6B6F"/>
    <w:rsid w:val="00CC03C6"/>
    <w:rsid w:val="00CC5E57"/>
    <w:rsid w:val="00CD247C"/>
    <w:rsid w:val="00CE086E"/>
    <w:rsid w:val="00CE3C2B"/>
    <w:rsid w:val="00CF1BFE"/>
    <w:rsid w:val="00CF30EC"/>
    <w:rsid w:val="00CF6867"/>
    <w:rsid w:val="00CF7BF9"/>
    <w:rsid w:val="00CF7D6B"/>
    <w:rsid w:val="00D02782"/>
    <w:rsid w:val="00D03452"/>
    <w:rsid w:val="00D044E4"/>
    <w:rsid w:val="00D04EB5"/>
    <w:rsid w:val="00D07B71"/>
    <w:rsid w:val="00D13489"/>
    <w:rsid w:val="00D13E84"/>
    <w:rsid w:val="00D14EEB"/>
    <w:rsid w:val="00D14FB6"/>
    <w:rsid w:val="00D15167"/>
    <w:rsid w:val="00D2243F"/>
    <w:rsid w:val="00D32596"/>
    <w:rsid w:val="00D33FE8"/>
    <w:rsid w:val="00D413E8"/>
    <w:rsid w:val="00D43877"/>
    <w:rsid w:val="00D44E8F"/>
    <w:rsid w:val="00D50D63"/>
    <w:rsid w:val="00D52199"/>
    <w:rsid w:val="00D5422B"/>
    <w:rsid w:val="00D54501"/>
    <w:rsid w:val="00D568DF"/>
    <w:rsid w:val="00D601C9"/>
    <w:rsid w:val="00D617EB"/>
    <w:rsid w:val="00D65931"/>
    <w:rsid w:val="00D67DA0"/>
    <w:rsid w:val="00D70C84"/>
    <w:rsid w:val="00D70D82"/>
    <w:rsid w:val="00D73F98"/>
    <w:rsid w:val="00D774B4"/>
    <w:rsid w:val="00D844FA"/>
    <w:rsid w:val="00D85023"/>
    <w:rsid w:val="00D853D1"/>
    <w:rsid w:val="00D85D4D"/>
    <w:rsid w:val="00D8610C"/>
    <w:rsid w:val="00DA5B45"/>
    <w:rsid w:val="00DA685F"/>
    <w:rsid w:val="00DB1225"/>
    <w:rsid w:val="00DB4342"/>
    <w:rsid w:val="00DB714A"/>
    <w:rsid w:val="00DC03B9"/>
    <w:rsid w:val="00DC0ED0"/>
    <w:rsid w:val="00DC35AE"/>
    <w:rsid w:val="00DC50FF"/>
    <w:rsid w:val="00DC6529"/>
    <w:rsid w:val="00DD0DEC"/>
    <w:rsid w:val="00DD4BEA"/>
    <w:rsid w:val="00DD7E16"/>
    <w:rsid w:val="00DE193E"/>
    <w:rsid w:val="00DE49E1"/>
    <w:rsid w:val="00DE6448"/>
    <w:rsid w:val="00DE7579"/>
    <w:rsid w:val="00DE765D"/>
    <w:rsid w:val="00DF4731"/>
    <w:rsid w:val="00DF4D41"/>
    <w:rsid w:val="00DF645A"/>
    <w:rsid w:val="00DF6B6F"/>
    <w:rsid w:val="00E01E4F"/>
    <w:rsid w:val="00E0370D"/>
    <w:rsid w:val="00E04603"/>
    <w:rsid w:val="00E04C9E"/>
    <w:rsid w:val="00E22A18"/>
    <w:rsid w:val="00E24E72"/>
    <w:rsid w:val="00E35F9B"/>
    <w:rsid w:val="00E362FF"/>
    <w:rsid w:val="00E366F6"/>
    <w:rsid w:val="00E6046D"/>
    <w:rsid w:val="00E607D9"/>
    <w:rsid w:val="00E60F53"/>
    <w:rsid w:val="00E610E6"/>
    <w:rsid w:val="00E6161E"/>
    <w:rsid w:val="00E63A3B"/>
    <w:rsid w:val="00E643F6"/>
    <w:rsid w:val="00E65536"/>
    <w:rsid w:val="00E65594"/>
    <w:rsid w:val="00E76AC3"/>
    <w:rsid w:val="00E77869"/>
    <w:rsid w:val="00E77E7B"/>
    <w:rsid w:val="00E808CC"/>
    <w:rsid w:val="00E83211"/>
    <w:rsid w:val="00E86251"/>
    <w:rsid w:val="00E86C46"/>
    <w:rsid w:val="00E90280"/>
    <w:rsid w:val="00E95086"/>
    <w:rsid w:val="00E96808"/>
    <w:rsid w:val="00E979D5"/>
    <w:rsid w:val="00E97F12"/>
    <w:rsid w:val="00EA2284"/>
    <w:rsid w:val="00EA2508"/>
    <w:rsid w:val="00EA6440"/>
    <w:rsid w:val="00EB75F1"/>
    <w:rsid w:val="00EC2FE5"/>
    <w:rsid w:val="00EC3C68"/>
    <w:rsid w:val="00EC48E7"/>
    <w:rsid w:val="00ED48E9"/>
    <w:rsid w:val="00ED5B04"/>
    <w:rsid w:val="00ED66E3"/>
    <w:rsid w:val="00EE320C"/>
    <w:rsid w:val="00EE3340"/>
    <w:rsid w:val="00EE489D"/>
    <w:rsid w:val="00EE6A80"/>
    <w:rsid w:val="00EE7DCA"/>
    <w:rsid w:val="00EF007C"/>
    <w:rsid w:val="00EF2988"/>
    <w:rsid w:val="00EF2C4B"/>
    <w:rsid w:val="00F004B2"/>
    <w:rsid w:val="00F05C10"/>
    <w:rsid w:val="00F065B5"/>
    <w:rsid w:val="00F1029E"/>
    <w:rsid w:val="00F11EB4"/>
    <w:rsid w:val="00F15BFF"/>
    <w:rsid w:val="00F2212E"/>
    <w:rsid w:val="00F22D24"/>
    <w:rsid w:val="00F23466"/>
    <w:rsid w:val="00F237A7"/>
    <w:rsid w:val="00F244D2"/>
    <w:rsid w:val="00F27676"/>
    <w:rsid w:val="00F37DF9"/>
    <w:rsid w:val="00F41D51"/>
    <w:rsid w:val="00F42344"/>
    <w:rsid w:val="00F45685"/>
    <w:rsid w:val="00F47298"/>
    <w:rsid w:val="00F51203"/>
    <w:rsid w:val="00F52C04"/>
    <w:rsid w:val="00F52DB6"/>
    <w:rsid w:val="00F53ED3"/>
    <w:rsid w:val="00F5752E"/>
    <w:rsid w:val="00F6024F"/>
    <w:rsid w:val="00F71C4C"/>
    <w:rsid w:val="00F730E0"/>
    <w:rsid w:val="00F74F2C"/>
    <w:rsid w:val="00F757F4"/>
    <w:rsid w:val="00F77A3E"/>
    <w:rsid w:val="00F83BBD"/>
    <w:rsid w:val="00F83F71"/>
    <w:rsid w:val="00F904DD"/>
    <w:rsid w:val="00F91274"/>
    <w:rsid w:val="00F94A22"/>
    <w:rsid w:val="00F95F38"/>
    <w:rsid w:val="00FA1BFD"/>
    <w:rsid w:val="00FA1C74"/>
    <w:rsid w:val="00FA3296"/>
    <w:rsid w:val="00FA79D6"/>
    <w:rsid w:val="00FB0F74"/>
    <w:rsid w:val="00FB17F4"/>
    <w:rsid w:val="00FB795E"/>
    <w:rsid w:val="00FB7D42"/>
    <w:rsid w:val="00FC25FF"/>
    <w:rsid w:val="00FD1181"/>
    <w:rsid w:val="00FD14EB"/>
    <w:rsid w:val="00FD1FD1"/>
    <w:rsid w:val="00FD2ED8"/>
    <w:rsid w:val="00FD401D"/>
    <w:rsid w:val="00FE145E"/>
    <w:rsid w:val="00FE2F29"/>
    <w:rsid w:val="00FE6CE3"/>
    <w:rsid w:val="00FE6DE0"/>
    <w:rsid w:val="00FF1BFE"/>
    <w:rsid w:val="00FF78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60060"/>
  <w15:chartTrackingRefBased/>
  <w15:docId w15:val="{C96B95C5-54F9-4949-A6F4-40C89D6E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31C1"/>
    <w:pPr>
      <w:spacing w:after="0" w:line="240" w:lineRule="auto"/>
    </w:pPr>
    <w:rPr>
      <w:rFonts w:ascii="Times New Roman" w:eastAsia="Times New Roman" w:hAnsi="Times New Roman" w:cs="Times New Roman"/>
      <w:sz w:val="24"/>
      <w:szCs w:val="24"/>
    </w:rPr>
  </w:style>
  <w:style w:type="paragraph" w:styleId="berschrift1">
    <w:name w:val="heading 1"/>
    <w:basedOn w:val="Standard"/>
    <w:next w:val="Standard"/>
    <w:link w:val="berschrift1Zchn"/>
    <w:uiPriority w:val="9"/>
    <w:qFormat/>
    <w:rsid w:val="004008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4008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400831"/>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unhideWhenUsed/>
    <w:qFormat/>
    <w:rsid w:val="0040083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37460"/>
    <w:pPr>
      <w:tabs>
        <w:tab w:val="center" w:pos="4536"/>
        <w:tab w:val="right" w:pos="9072"/>
      </w:tabs>
    </w:pPr>
  </w:style>
  <w:style w:type="character" w:customStyle="1" w:styleId="KopfzeileZchn">
    <w:name w:val="Kopfzeile Zchn"/>
    <w:basedOn w:val="Absatz-Standardschriftart"/>
    <w:link w:val="Kopfzeile"/>
    <w:uiPriority w:val="99"/>
    <w:rsid w:val="00737460"/>
    <w:rPr>
      <w:rFonts w:ascii="Times New Roman" w:eastAsia="Times New Roman" w:hAnsi="Times New Roman" w:cs="Times New Roman"/>
      <w:sz w:val="24"/>
      <w:szCs w:val="24"/>
    </w:rPr>
  </w:style>
  <w:style w:type="paragraph" w:styleId="Fuzeile">
    <w:name w:val="footer"/>
    <w:basedOn w:val="Standard"/>
    <w:link w:val="FuzeileZchn"/>
    <w:uiPriority w:val="99"/>
    <w:rsid w:val="00E65594"/>
    <w:pPr>
      <w:tabs>
        <w:tab w:val="center" w:pos="4536"/>
        <w:tab w:val="right" w:pos="9072"/>
      </w:tabs>
      <w:spacing w:after="120"/>
      <w:ind w:left="425" w:hanging="425"/>
      <w:jc w:val="both"/>
    </w:pPr>
    <w:rPr>
      <w:rFonts w:ascii="Deutsche Bank Text" w:hAnsi="Deutsche Bank Text"/>
      <w:sz w:val="18"/>
    </w:rPr>
  </w:style>
  <w:style w:type="character" w:customStyle="1" w:styleId="FuzeileZchn">
    <w:name w:val="Fußzeile Zchn"/>
    <w:basedOn w:val="Absatz-Standardschriftart"/>
    <w:link w:val="Fuzeile"/>
    <w:uiPriority w:val="99"/>
    <w:rsid w:val="00E65594"/>
    <w:rPr>
      <w:rFonts w:ascii="Deutsche Bank Text" w:eastAsia="Times New Roman" w:hAnsi="Deutsche Bank Text" w:cs="Times New Roman"/>
      <w:sz w:val="18"/>
      <w:szCs w:val="24"/>
    </w:rPr>
  </w:style>
  <w:style w:type="character" w:styleId="Seitenzahl">
    <w:name w:val="page number"/>
    <w:basedOn w:val="Absatz-Standardschriftart"/>
    <w:rsid w:val="00737460"/>
  </w:style>
  <w:style w:type="paragraph" w:styleId="Listenabsatz">
    <w:name w:val="List Paragraph"/>
    <w:basedOn w:val="Standard"/>
    <w:uiPriority w:val="34"/>
    <w:qFormat/>
    <w:rsid w:val="00737460"/>
    <w:pPr>
      <w:ind w:left="720"/>
      <w:contextualSpacing/>
    </w:pPr>
  </w:style>
  <w:style w:type="character" w:styleId="Kommentarzeichen">
    <w:name w:val="annotation reference"/>
    <w:basedOn w:val="Absatz-Standardschriftart"/>
    <w:uiPriority w:val="99"/>
    <w:semiHidden/>
    <w:unhideWhenUsed/>
    <w:rsid w:val="00737460"/>
    <w:rPr>
      <w:sz w:val="16"/>
      <w:szCs w:val="16"/>
    </w:rPr>
  </w:style>
  <w:style w:type="paragraph" w:styleId="Kommentartext">
    <w:name w:val="annotation text"/>
    <w:basedOn w:val="Standard"/>
    <w:link w:val="KommentartextZchn"/>
    <w:uiPriority w:val="99"/>
    <w:unhideWhenUsed/>
    <w:rsid w:val="00737460"/>
    <w:rPr>
      <w:sz w:val="20"/>
      <w:szCs w:val="20"/>
    </w:rPr>
  </w:style>
  <w:style w:type="character" w:customStyle="1" w:styleId="KommentartextZchn">
    <w:name w:val="Kommentartext Zchn"/>
    <w:basedOn w:val="Absatz-Standardschriftart"/>
    <w:link w:val="Kommentartext"/>
    <w:uiPriority w:val="99"/>
    <w:rsid w:val="00737460"/>
    <w:rPr>
      <w:rFonts w:ascii="Times New Roman" w:eastAsia="Times New Roman" w:hAnsi="Times New Roman" w:cs="Times New Roman"/>
      <w:sz w:val="20"/>
      <w:szCs w:val="20"/>
    </w:rPr>
  </w:style>
  <w:style w:type="table" w:styleId="Tabellenraster">
    <w:name w:val="Table Grid"/>
    <w:basedOn w:val="NormaleTabelle"/>
    <w:rsid w:val="00737460"/>
    <w:pPr>
      <w:spacing w:after="0" w:line="240" w:lineRule="auto"/>
    </w:pPr>
    <w:rPr>
      <w:rFonts w:ascii="Times New Roman" w:eastAsia="Times New Roman" w:hAnsi="Times New Roman" w:cs="Times New Roman"/>
      <w:sz w:val="20"/>
      <w:szCs w:val="20"/>
      <w:lang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A431C1"/>
    <w:rPr>
      <w:rFonts w:ascii="Segoe UI" w:hAnsi="Segoe UI" w:cs="Segoe UI"/>
      <w:sz w:val="18"/>
      <w:szCs w:val="18"/>
    </w:rPr>
  </w:style>
  <w:style w:type="character" w:customStyle="1" w:styleId="SprechblasentextZchn">
    <w:name w:val="Sprechblasentext Zchn"/>
    <w:basedOn w:val="Absatz-Standardschriftart"/>
    <w:link w:val="Sprechblasentext"/>
    <w:semiHidden/>
    <w:rsid w:val="00737460"/>
    <w:rPr>
      <w:rFonts w:ascii="Segoe UI" w:eastAsia="Times New Roman" w:hAnsi="Segoe UI" w:cs="Segoe UI"/>
      <w:sz w:val="18"/>
      <w:szCs w:val="18"/>
    </w:rPr>
  </w:style>
  <w:style w:type="paragraph" w:styleId="Funotentext">
    <w:name w:val="footnote text"/>
    <w:basedOn w:val="Standard"/>
    <w:link w:val="FunotentextZchn"/>
    <w:uiPriority w:val="99"/>
    <w:semiHidden/>
    <w:unhideWhenUsed/>
    <w:rsid w:val="00E6046D"/>
    <w:rPr>
      <w:sz w:val="20"/>
      <w:szCs w:val="20"/>
    </w:rPr>
  </w:style>
  <w:style w:type="character" w:customStyle="1" w:styleId="FunotentextZchn">
    <w:name w:val="Fußnotentext Zchn"/>
    <w:basedOn w:val="Absatz-Standardschriftart"/>
    <w:link w:val="Funotentext"/>
    <w:uiPriority w:val="99"/>
    <w:semiHidden/>
    <w:rsid w:val="00E6046D"/>
    <w:rPr>
      <w:rFonts w:ascii="Times New Roman" w:eastAsia="Times New Roman" w:hAnsi="Times New Roman" w:cs="Times New Roman"/>
      <w:sz w:val="20"/>
      <w:szCs w:val="20"/>
    </w:rPr>
  </w:style>
  <w:style w:type="character" w:styleId="Funotenzeichen">
    <w:name w:val="footnote reference"/>
    <w:basedOn w:val="Absatz-Standardschriftart"/>
    <w:uiPriority w:val="99"/>
    <w:semiHidden/>
    <w:unhideWhenUsed/>
    <w:rsid w:val="00E6046D"/>
    <w:rPr>
      <w:vertAlign w:val="superscript"/>
    </w:rPr>
  </w:style>
  <w:style w:type="paragraph" w:styleId="Endnotentext">
    <w:name w:val="endnote text"/>
    <w:basedOn w:val="Standard"/>
    <w:link w:val="EndnotentextZchn"/>
    <w:uiPriority w:val="99"/>
    <w:semiHidden/>
    <w:unhideWhenUsed/>
    <w:rsid w:val="002905F5"/>
    <w:rPr>
      <w:sz w:val="20"/>
      <w:szCs w:val="20"/>
    </w:rPr>
  </w:style>
  <w:style w:type="character" w:customStyle="1" w:styleId="EndnotentextZchn">
    <w:name w:val="Endnotentext Zchn"/>
    <w:basedOn w:val="Absatz-Standardschriftart"/>
    <w:link w:val="Endnotentext"/>
    <w:uiPriority w:val="99"/>
    <w:semiHidden/>
    <w:rsid w:val="002905F5"/>
    <w:rPr>
      <w:rFonts w:ascii="Times New Roman" w:eastAsia="Times New Roman" w:hAnsi="Times New Roman" w:cs="Times New Roman"/>
      <w:sz w:val="20"/>
      <w:szCs w:val="20"/>
    </w:rPr>
  </w:style>
  <w:style w:type="character" w:styleId="Endnotenzeichen">
    <w:name w:val="endnote reference"/>
    <w:basedOn w:val="Absatz-Standardschriftart"/>
    <w:uiPriority w:val="99"/>
    <w:semiHidden/>
    <w:unhideWhenUsed/>
    <w:rsid w:val="002905F5"/>
    <w:rPr>
      <w:vertAlign w:val="superscript"/>
    </w:rPr>
  </w:style>
  <w:style w:type="paragraph" w:styleId="Kommentarthema">
    <w:name w:val="annotation subject"/>
    <w:basedOn w:val="Kommentartext"/>
    <w:next w:val="Kommentartext"/>
    <w:link w:val="KommentarthemaZchn"/>
    <w:uiPriority w:val="99"/>
    <w:semiHidden/>
    <w:unhideWhenUsed/>
    <w:rsid w:val="00D774B4"/>
    <w:rPr>
      <w:b/>
      <w:bCs/>
    </w:rPr>
  </w:style>
  <w:style w:type="character" w:customStyle="1" w:styleId="KommentarthemaZchn">
    <w:name w:val="Kommentarthema Zchn"/>
    <w:basedOn w:val="KommentartextZchn"/>
    <w:link w:val="Kommentarthema"/>
    <w:uiPriority w:val="99"/>
    <w:semiHidden/>
    <w:rsid w:val="00D774B4"/>
    <w:rPr>
      <w:rFonts w:ascii="Times New Roman" w:eastAsia="Times New Roman" w:hAnsi="Times New Roman" w:cs="Times New Roman"/>
      <w:b/>
      <w:bCs/>
      <w:sz w:val="20"/>
      <w:szCs w:val="20"/>
    </w:rPr>
  </w:style>
  <w:style w:type="paragraph" w:styleId="Untertitel">
    <w:name w:val="Subtitle"/>
    <w:basedOn w:val="Standard"/>
    <w:next w:val="Standard"/>
    <w:link w:val="UntertitelZchn"/>
    <w:uiPriority w:val="11"/>
    <w:qFormat/>
    <w:rsid w:val="0040083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400831"/>
    <w:rPr>
      <w:rFonts w:eastAsiaTheme="minorEastAsia"/>
      <w:color w:val="5A5A5A" w:themeColor="text1" w:themeTint="A5"/>
      <w:spacing w:val="15"/>
    </w:rPr>
  </w:style>
  <w:style w:type="character" w:styleId="SchwacheHervorhebung">
    <w:name w:val="Subtle Emphasis"/>
    <w:basedOn w:val="Absatz-Standardschriftart"/>
    <w:uiPriority w:val="19"/>
    <w:qFormat/>
    <w:rsid w:val="00400831"/>
    <w:rPr>
      <w:i/>
      <w:iCs/>
      <w:color w:val="404040" w:themeColor="text1" w:themeTint="BF"/>
    </w:rPr>
  </w:style>
  <w:style w:type="paragraph" w:styleId="Titel">
    <w:name w:val="Title"/>
    <w:basedOn w:val="Standard"/>
    <w:next w:val="Standard"/>
    <w:link w:val="TitelZchn"/>
    <w:uiPriority w:val="10"/>
    <w:qFormat/>
    <w:rsid w:val="00400831"/>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00831"/>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rsid w:val="00400831"/>
    <w:rPr>
      <w:rFonts w:asciiTheme="majorHAnsi" w:eastAsiaTheme="majorEastAsia" w:hAnsiTheme="majorHAnsi"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400831"/>
    <w:rPr>
      <w:rFonts w:asciiTheme="majorHAnsi" w:eastAsiaTheme="majorEastAsia" w:hAnsiTheme="majorHAnsi" w:cstheme="majorBidi"/>
      <w:color w:val="2E74B5" w:themeColor="accent1" w:themeShade="BF"/>
      <w:sz w:val="32"/>
      <w:szCs w:val="32"/>
    </w:rPr>
  </w:style>
  <w:style w:type="paragraph" w:styleId="KeinLeerraum">
    <w:name w:val="No Spacing"/>
    <w:uiPriority w:val="1"/>
    <w:qFormat/>
    <w:rsid w:val="00400831"/>
    <w:pPr>
      <w:spacing w:after="0" w:line="240" w:lineRule="auto"/>
    </w:pPr>
    <w:rPr>
      <w:rFonts w:ascii="Times New Roman" w:eastAsia="Times New Roman" w:hAnsi="Times New Roman" w:cs="Times New Roman"/>
      <w:sz w:val="24"/>
      <w:szCs w:val="24"/>
    </w:rPr>
  </w:style>
  <w:style w:type="character" w:customStyle="1" w:styleId="berschrift3Zchn">
    <w:name w:val="Überschrift 3 Zchn"/>
    <w:basedOn w:val="Absatz-Standardschriftart"/>
    <w:link w:val="berschrift3"/>
    <w:uiPriority w:val="9"/>
    <w:rsid w:val="00400831"/>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400831"/>
    <w:rPr>
      <w:rFonts w:asciiTheme="majorHAnsi" w:eastAsiaTheme="majorEastAsia" w:hAnsiTheme="majorHAnsi" w:cstheme="majorBidi"/>
      <w:i/>
      <w:iCs/>
      <w:color w:val="2E74B5" w:themeColor="accent1" w:themeShade="BF"/>
      <w:sz w:val="24"/>
      <w:szCs w:val="24"/>
    </w:rPr>
  </w:style>
  <w:style w:type="paragraph" w:customStyle="1" w:styleId="Default">
    <w:name w:val="Default"/>
    <w:rsid w:val="00060469"/>
    <w:pPr>
      <w:autoSpaceDE w:val="0"/>
      <w:autoSpaceDN w:val="0"/>
      <w:adjustRightInd w:val="0"/>
      <w:spacing w:after="0" w:line="240" w:lineRule="auto"/>
    </w:pPr>
    <w:rPr>
      <w:rFonts w:ascii="Calibri" w:hAnsi="Calibri" w:cs="Calibri"/>
      <w:color w:val="000000"/>
      <w:sz w:val="24"/>
      <w:szCs w:val="24"/>
    </w:rPr>
  </w:style>
  <w:style w:type="paragraph" w:styleId="berarbeitung">
    <w:name w:val="Revision"/>
    <w:hidden/>
    <w:uiPriority w:val="99"/>
    <w:semiHidden/>
    <w:rsid w:val="00627DEC"/>
    <w:pPr>
      <w:spacing w:after="0" w:line="240" w:lineRule="auto"/>
    </w:pPr>
    <w:rPr>
      <w:rFonts w:ascii="Times New Roman" w:eastAsia="Times New Roman" w:hAnsi="Times New Roman" w:cs="Times New Roman"/>
      <w:sz w:val="24"/>
      <w:szCs w:val="24"/>
    </w:rPr>
  </w:style>
  <w:style w:type="paragraph" w:customStyle="1" w:styleId="Nummerierungeingerckt">
    <w:name w:val="Nummerierung eingerückt"/>
    <w:basedOn w:val="Standard"/>
    <w:qFormat/>
    <w:rsid w:val="00CA080E"/>
    <w:pPr>
      <w:numPr>
        <w:numId w:val="39"/>
      </w:numPr>
      <w:spacing w:after="200" w:line="23" w:lineRule="atLeast"/>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60724">
      <w:bodyDiv w:val="1"/>
      <w:marLeft w:val="0"/>
      <w:marRight w:val="0"/>
      <w:marTop w:val="0"/>
      <w:marBottom w:val="0"/>
      <w:divBdr>
        <w:top w:val="none" w:sz="0" w:space="0" w:color="auto"/>
        <w:left w:val="none" w:sz="0" w:space="0" w:color="auto"/>
        <w:bottom w:val="none" w:sz="0" w:space="0" w:color="auto"/>
        <w:right w:val="none" w:sz="0" w:space="0" w:color="auto"/>
      </w:divBdr>
    </w:div>
    <w:div w:id="1156459711">
      <w:bodyDiv w:val="1"/>
      <w:marLeft w:val="0"/>
      <w:marRight w:val="0"/>
      <w:marTop w:val="0"/>
      <w:marBottom w:val="0"/>
      <w:divBdr>
        <w:top w:val="none" w:sz="0" w:space="0" w:color="auto"/>
        <w:left w:val="none" w:sz="0" w:space="0" w:color="auto"/>
        <w:bottom w:val="none" w:sz="0" w:space="0" w:color="auto"/>
        <w:right w:val="none" w:sz="0" w:space="0" w:color="auto"/>
      </w:divBdr>
    </w:div>
    <w:div w:id="1616673210">
      <w:bodyDiv w:val="1"/>
      <w:marLeft w:val="0"/>
      <w:marRight w:val="0"/>
      <w:marTop w:val="0"/>
      <w:marBottom w:val="0"/>
      <w:divBdr>
        <w:top w:val="none" w:sz="0" w:space="0" w:color="auto"/>
        <w:left w:val="none" w:sz="0" w:space="0" w:color="auto"/>
        <w:bottom w:val="none" w:sz="0" w:space="0" w:color="auto"/>
        <w:right w:val="none" w:sz="0" w:space="0" w:color="auto"/>
      </w:divBdr>
    </w:div>
    <w:div w:id="188975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42DD87437BD04798F3F9357ABD6C6F" ma:contentTypeVersion="0" ma:contentTypeDescription="Create a new document." ma:contentTypeScope="" ma:versionID="1887c6ba7231fd3dae691670df42de3b">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20876-CDAF-4C77-B6F3-74CAA7F49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6A649B1-5A94-4C41-93D4-7D929123DB1A}">
  <ds:schemaRefs>
    <ds:schemaRef ds:uri="http://schemas.openxmlformats.org/officeDocument/2006/bibliography"/>
  </ds:schemaRefs>
</ds:datastoreItem>
</file>

<file path=customXml/itemProps3.xml><?xml version="1.0" encoding="utf-8"?>
<ds:datastoreItem xmlns:ds="http://schemas.openxmlformats.org/officeDocument/2006/customXml" ds:itemID="{9243EC31-091B-4190-9148-2D22BF1222F6}">
  <ds:schemaRefs>
    <ds:schemaRef ds:uri="http://purl.org/dc/terms/"/>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8881AC4B-AC08-4903-90A6-146400597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3613</Words>
  <Characters>22767</Characters>
  <Application>Microsoft Office Word</Application>
  <DocSecurity>0</DocSecurity>
  <Lines>189</Lines>
  <Paragraphs>52</Paragraphs>
  <ScaleCrop>false</ScaleCrop>
  <HeadingPairs>
    <vt:vector size="2" baseType="variant">
      <vt:variant>
        <vt:lpstr>Titel</vt:lpstr>
      </vt:variant>
      <vt:variant>
        <vt:i4>1</vt:i4>
      </vt:variant>
    </vt:vector>
  </HeadingPairs>
  <TitlesOfParts>
    <vt:vector size="1" baseType="lpstr">
      <vt:lpstr>2021-10-25 Stillhaltevereinbarung StaRUG.docx</vt:lpstr>
    </vt:vector>
  </TitlesOfParts>
  <Company>Deutsche Bank</Company>
  <LinksUpToDate>false</LinksUpToDate>
  <CharactersWithSpaces>26328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2021-10-25 Stillhaltevereinbarung StaRUG.docx</dc:title>
  <dc:subject/>
  <dc:creator>Katrin Stohrer</dc:creator>
  <cp:keywords>For internal use only</cp:keywords>
  <dc:description/>
  <cp:lastModifiedBy>Katrin Stohrer</cp:lastModifiedBy>
  <cp:revision>2</cp:revision>
  <cp:lastPrinted>2025-07-02T07:09:00Z</cp:lastPrinted>
  <dcterms:created xsi:type="dcterms:W3CDTF">2025-12-05T10:31:00Z</dcterms:created>
  <dcterms:modified xsi:type="dcterms:W3CDTF">2025-12-05T10:31:00Z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6fba6e80-c379-4655-ab49-cacee936a538</vt:lpwstr>
  </property>
  <property fmtid="{D5CDD505-2E9C-101B-9397-08002B2CF9AE}" pid="3" name="MAIL_MSG_ID1">
    <vt:lpwstr>ABAAdnH19QYq2YVwSip3ANhJNDa9/yOZzLfOGgHvL1LLdPGwa1Ues1153rwhXTt04EcC</vt:lpwstr>
  </property>
  <property fmtid="{D5CDD505-2E9C-101B-9397-08002B2CF9AE}" pid="4" name="RESPONSE_SENDER_NAME">
    <vt:lpwstr>4AAA4Lxe55UJ0C8ZKX1ZwzCbmUJbi2aDYvadR6zLD1pAORoOlEIxnc/f1Q==</vt:lpwstr>
  </property>
  <property fmtid="{D5CDD505-2E9C-101B-9397-08002B2CF9AE}" pid="5" name="EMAIL_OWNER_ADDRESS">
    <vt:lpwstr>4AAA9DNYQidmug6fgzmbfVcrGe2GVeHa95st1okVDcsVbYOE3Kjijd3BEQ==</vt:lpwstr>
  </property>
  <property fmtid="{D5CDD505-2E9C-101B-9397-08002B2CF9AE}" pid="6" name="aliashDocumentMarking">
    <vt:lpwstr>For internal use only</vt:lpwstr>
  </property>
  <property fmtid="{D5CDD505-2E9C-101B-9397-08002B2CF9AE}" pid="7" name="Jive_LatestUserAccountName">
    <vt:lpwstr>2239855</vt:lpwstr>
  </property>
  <property fmtid="{D5CDD505-2E9C-101B-9397-08002B2CF9AE}" pid="8" name="Offisync_ServerID">
    <vt:lpwstr>e7ea66f9-79eb-4b5e-b4bf-ad8e6072be1e</vt:lpwstr>
  </property>
  <property fmtid="{D5CDD505-2E9C-101B-9397-08002B2CF9AE}" pid="9" name="Offisync_UniqueId">
    <vt:lpwstr>516116</vt:lpwstr>
  </property>
  <property fmtid="{D5CDD505-2E9C-101B-9397-08002B2CF9AE}" pid="10" name="Jive_VersionGuid">
    <vt:lpwstr>bae30b7f-372d-412f-b99f-506d022a28c8</vt:lpwstr>
  </property>
  <property fmtid="{D5CDD505-2E9C-101B-9397-08002B2CF9AE}" pid="11" name="Offisync_ProviderInitializationData">
    <vt:lpwstr>https://mydb.intranet.db.com</vt:lpwstr>
  </property>
  <property fmtid="{D5CDD505-2E9C-101B-9397-08002B2CF9AE}" pid="12" name="Offisync_UpdateToken">
    <vt:lpwstr>1</vt:lpwstr>
  </property>
  <property fmtid="{D5CDD505-2E9C-101B-9397-08002B2CF9AE}" pid="13" name="db.comClassification">
    <vt:lpwstr>For internal use only</vt:lpwstr>
  </property>
  <property fmtid="{D5CDD505-2E9C-101B-9397-08002B2CF9AE}" pid="14" name="ContentTypeId">
    <vt:lpwstr>0x010100D742DD87437BD04798F3F9357ABD6C6F</vt:lpwstr>
  </property>
  <property fmtid="{D5CDD505-2E9C-101B-9397-08002B2CF9AE}" pid="15" name="JiveCategories">
    <vt:lpwstr>7;#CoC - Workout, Bankruptcy, Foreclosure - Relevant docs - SanInsFoG / StaRUG 2021|60c13743-15ac-42b9-b2e3-ecbf197d89f0;#4;#CoC - Workout, Bankruptcy, Foreclosure - Relevant documents - Templates and Circular to Case Law|8081d1b5-3458-48ad-a8be-bcee5caee1f2</vt:lpwstr>
  </property>
  <property fmtid="{D5CDD505-2E9C-101B-9397-08002B2CF9AE}" pid="16" name="h543efe20e884a4eb759a03d6d889018">
    <vt:lpwstr>CoC - Workout, Bankruptcy, Foreclosure - Relevant docs - SanInsFoG / StaRUG 2021|60c13743-15ac-42b9-b2e3-ecbf197d89f0;CoC - Workout, Bankruptcy, Foreclosure - Relevant documents - Templates and Circular to Case Law|8081d1b5-3458-48ad-a8be-bcee5caee1f2</vt:lpwstr>
  </property>
  <property fmtid="{D5CDD505-2E9C-101B-9397-08002B2CF9AE}" pid="17" name="TaxCatchAll">
    <vt:lpwstr>4;#;#7;#</vt:lpwstr>
  </property>
  <property fmtid="{D5CDD505-2E9C-101B-9397-08002B2CF9AE}" pid="18" name="MSIP_Label_29db9e61-aac5-4f6e-805d-ceb8cb9983a1_Enabled">
    <vt:lpwstr>true</vt:lpwstr>
  </property>
  <property fmtid="{D5CDD505-2E9C-101B-9397-08002B2CF9AE}" pid="19" name="MSIP_Label_29db9e61-aac5-4f6e-805d-ceb8cb9983a1_SetDate">
    <vt:lpwstr>2025-04-03T07:47:17Z</vt:lpwstr>
  </property>
  <property fmtid="{D5CDD505-2E9C-101B-9397-08002B2CF9AE}" pid="20" name="MSIP_Label_29db9e61-aac5-4f6e-805d-ceb8cb9983a1_Method">
    <vt:lpwstr>Standard</vt:lpwstr>
  </property>
  <property fmtid="{D5CDD505-2E9C-101B-9397-08002B2CF9AE}" pid="21" name="MSIP_Label_29db9e61-aac5-4f6e-805d-ceb8cb9983a1_Name">
    <vt:lpwstr>UniCredit - Internal Use Only - no visual markings</vt:lpwstr>
  </property>
  <property fmtid="{D5CDD505-2E9C-101B-9397-08002B2CF9AE}" pid="22" name="MSIP_Label_29db9e61-aac5-4f6e-805d-ceb8cb9983a1_SiteId">
    <vt:lpwstr>2cc49ce9-66a1-41ac-a96b-bdc54247696a</vt:lpwstr>
  </property>
  <property fmtid="{D5CDD505-2E9C-101B-9397-08002B2CF9AE}" pid="23" name="MSIP_Label_29db9e61-aac5-4f6e-805d-ceb8cb9983a1_ActionId">
    <vt:lpwstr>6aae2bf9-7b3b-483c-843b-8117f9a77cde</vt:lpwstr>
  </property>
  <property fmtid="{D5CDD505-2E9C-101B-9397-08002B2CF9AE}" pid="24" name="MSIP_Label_29db9e61-aac5-4f6e-805d-ceb8cb9983a1_ContentBits">
    <vt:lpwstr>0</vt:lpwstr>
  </property>
  <property fmtid="{D5CDD505-2E9C-101B-9397-08002B2CF9AE}" pid="25" name="MSIP_Label_ce388aff-dd76-410d-845d-adc797ffbb33_Enabled">
    <vt:lpwstr>true</vt:lpwstr>
  </property>
  <property fmtid="{D5CDD505-2E9C-101B-9397-08002B2CF9AE}" pid="26" name="MSIP_Label_ce388aff-dd76-410d-845d-adc797ffbb33_SetDate">
    <vt:lpwstr>2025-06-23T09:28:10Z</vt:lpwstr>
  </property>
  <property fmtid="{D5CDD505-2E9C-101B-9397-08002B2CF9AE}" pid="27" name="MSIP_Label_ce388aff-dd76-410d-845d-adc797ffbb33_Method">
    <vt:lpwstr>Standard</vt:lpwstr>
  </property>
  <property fmtid="{D5CDD505-2E9C-101B-9397-08002B2CF9AE}" pid="28" name="MSIP_Label_ce388aff-dd76-410d-845d-adc797ffbb33_Name">
    <vt:lpwstr>Intern - Ohne Kennzeichnung</vt:lpwstr>
  </property>
  <property fmtid="{D5CDD505-2E9C-101B-9397-08002B2CF9AE}" pid="29" name="MSIP_Label_ce388aff-dd76-410d-845d-adc797ffbb33_SiteId">
    <vt:lpwstr>9c95f08c-5b50-44fa-a497-68f08eacf90c</vt:lpwstr>
  </property>
  <property fmtid="{D5CDD505-2E9C-101B-9397-08002B2CF9AE}" pid="30" name="MSIP_Label_ce388aff-dd76-410d-845d-adc797ffbb33_ActionId">
    <vt:lpwstr>9ce11786-73bc-45b4-b8a2-740a8650d559</vt:lpwstr>
  </property>
  <property fmtid="{D5CDD505-2E9C-101B-9397-08002B2CF9AE}" pid="31" name="MSIP_Label_ce388aff-dd76-410d-845d-adc797ffbb33_ContentBits">
    <vt:lpwstr>0</vt:lpwstr>
  </property>
  <property fmtid="{D5CDD505-2E9C-101B-9397-08002B2CF9AE}" pid="32" name="ClassificationContentMarkingFooterShapeIds">
    <vt:lpwstr>3d80c485,2d698a2f,12d2ebbd</vt:lpwstr>
  </property>
  <property fmtid="{D5CDD505-2E9C-101B-9397-08002B2CF9AE}" pid="33" name="ClassificationContentMarkingFooterFontProps">
    <vt:lpwstr>#000000,10,Aptos</vt:lpwstr>
  </property>
  <property fmtid="{D5CDD505-2E9C-101B-9397-08002B2CF9AE}" pid="34" name="ClassificationContentMarkingFooterText">
    <vt:lpwstr> </vt:lpwstr>
  </property>
  <property fmtid="{D5CDD505-2E9C-101B-9397-08002B2CF9AE}" pid="35" name="MSIP_Label_958510b9-3810-472f-9abf-3a689c488070_Enabled">
    <vt:lpwstr>true</vt:lpwstr>
  </property>
  <property fmtid="{D5CDD505-2E9C-101B-9397-08002B2CF9AE}" pid="36" name="MSIP_Label_958510b9-3810-472f-9abf-3a689c488070_SetDate">
    <vt:lpwstr>2025-12-02T07:02:53Z</vt:lpwstr>
  </property>
  <property fmtid="{D5CDD505-2E9C-101B-9397-08002B2CF9AE}" pid="37" name="MSIP_Label_958510b9-3810-472f-9abf-3a689c488070_Method">
    <vt:lpwstr>Privileged</vt:lpwstr>
  </property>
  <property fmtid="{D5CDD505-2E9C-101B-9397-08002B2CF9AE}" pid="38" name="MSIP_Label_958510b9-3810-472f-9abf-3a689c488070_Name">
    <vt:lpwstr>958510b9-3810-472f-9abf-3a689c488070</vt:lpwstr>
  </property>
  <property fmtid="{D5CDD505-2E9C-101B-9397-08002B2CF9AE}" pid="39" name="MSIP_Label_958510b9-3810-472f-9abf-3a689c488070_SiteId">
    <vt:lpwstr>1e9b61e8-e590-4abc-b1af-24125e330d2a</vt:lpwstr>
  </property>
  <property fmtid="{D5CDD505-2E9C-101B-9397-08002B2CF9AE}" pid="40" name="MSIP_Label_958510b9-3810-472f-9abf-3a689c488070_ActionId">
    <vt:lpwstr>748ab189-0b3a-4e81-8f86-e4e8aac7305c</vt:lpwstr>
  </property>
  <property fmtid="{D5CDD505-2E9C-101B-9397-08002B2CF9AE}" pid="41" name="MSIP_Label_958510b9-3810-472f-9abf-3a689c488070_ContentBits">
    <vt:lpwstr>3</vt:lpwstr>
  </property>
  <property fmtid="{D5CDD505-2E9C-101B-9397-08002B2CF9AE}" pid="42" name="MSIP_Label_958510b9-3810-472f-9abf-3a689c488070_Tag">
    <vt:lpwstr>10, 0, 1, 1</vt:lpwstr>
  </property>
</Properties>
</file>